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2A64" w14:textId="77777777" w:rsidR="00241B71" w:rsidRDefault="00241B71"/>
    <w:p w14:paraId="6A04120D" w14:textId="77777777" w:rsidR="00241B71" w:rsidRDefault="00241B71"/>
    <w:p w14:paraId="536B28C1" w14:textId="77777777" w:rsidR="00241B71" w:rsidRDefault="00241B71"/>
    <w:p w14:paraId="69A6502D" w14:textId="77777777" w:rsidR="003A6F66" w:rsidRPr="00CF0A37" w:rsidRDefault="003A6F66" w:rsidP="003A6F66">
      <w:pPr>
        <w:pStyle w:val="MRTitleCover"/>
        <w:rPr>
          <w:rFonts w:ascii="Arial" w:hAnsi="Arial"/>
        </w:rPr>
      </w:pPr>
      <w:r w:rsidRPr="00CF0A37">
        <w:rPr>
          <w:rFonts w:ascii="Arial" w:hAnsi="Arial"/>
        </w:rPr>
        <w:t>Market Reform Contract</w:t>
      </w:r>
    </w:p>
    <w:p w14:paraId="2C5EC676" w14:textId="77777777" w:rsidR="003A6F66" w:rsidRPr="00CF0A37" w:rsidRDefault="003A6F66" w:rsidP="003A6F66">
      <w:pPr>
        <w:keepNext/>
        <w:keepLines/>
        <w:spacing w:after="0" w:line="240" w:lineRule="auto"/>
        <w:jc w:val="center"/>
        <w:rPr>
          <w:rFonts w:ascii="Arial" w:eastAsia="Times New Roman" w:hAnsi="Arial" w:cs="Arial"/>
          <w:bCs/>
          <w:snapToGrid w:val="0"/>
          <w:color w:val="0D2B88"/>
          <w:kern w:val="28"/>
          <w:sz w:val="40"/>
          <w:szCs w:val="40"/>
        </w:rPr>
      </w:pPr>
      <w:r w:rsidRPr="00CF0A37">
        <w:rPr>
          <w:rFonts w:ascii="Arial" w:eastAsia="Times New Roman" w:hAnsi="Arial" w:cs="Arial"/>
          <w:bCs/>
          <w:snapToGrid w:val="0"/>
          <w:color w:val="0D2B88"/>
          <w:kern w:val="28"/>
          <w:sz w:val="40"/>
          <w:szCs w:val="40"/>
        </w:rPr>
        <w:t>(Open Market)</w:t>
      </w:r>
    </w:p>
    <w:p w14:paraId="4AF056DD" w14:textId="77777777" w:rsidR="003A6F66" w:rsidRPr="00CF0A37" w:rsidRDefault="003A6F66" w:rsidP="003A6F66">
      <w:pPr>
        <w:keepNext/>
        <w:keepLines/>
        <w:spacing w:after="0" w:line="240" w:lineRule="auto"/>
        <w:jc w:val="center"/>
        <w:rPr>
          <w:rFonts w:ascii="Arial" w:eastAsia="Times New Roman" w:hAnsi="Arial" w:cs="Arial"/>
          <w:bCs/>
          <w:snapToGrid w:val="0"/>
          <w:color w:val="0D2B88"/>
          <w:kern w:val="28"/>
          <w:sz w:val="40"/>
          <w:szCs w:val="40"/>
        </w:rPr>
      </w:pPr>
      <w:r>
        <w:rPr>
          <w:rFonts w:ascii="Arial" w:eastAsia="Times New Roman" w:hAnsi="Arial" w:cs="Arial"/>
          <w:bCs/>
          <w:snapToGrid w:val="0"/>
          <w:color w:val="0D2B88"/>
          <w:kern w:val="28"/>
          <w:sz w:val="40"/>
          <w:szCs w:val="40"/>
        </w:rPr>
        <w:t>Template</w:t>
      </w:r>
    </w:p>
    <w:p w14:paraId="01412665" w14:textId="77777777" w:rsidR="003A6F66" w:rsidRPr="00CF0A37" w:rsidRDefault="003A6F66" w:rsidP="003A6F66">
      <w:pPr>
        <w:spacing w:after="0" w:line="240" w:lineRule="auto"/>
        <w:rPr>
          <w:rFonts w:ascii="Arial" w:eastAsia="Georgia" w:hAnsi="Arial" w:cs="Arial"/>
        </w:rPr>
      </w:pPr>
    </w:p>
    <w:p w14:paraId="3B6A9675" w14:textId="77777777" w:rsidR="003A6F66" w:rsidRPr="00CF0A37" w:rsidRDefault="003A6F66" w:rsidP="003A6F66">
      <w:pPr>
        <w:spacing w:after="0" w:line="240" w:lineRule="auto"/>
        <w:rPr>
          <w:rFonts w:ascii="Arial" w:eastAsia="Georgia" w:hAnsi="Arial" w:cs="Arial"/>
        </w:rPr>
      </w:pPr>
    </w:p>
    <w:tbl>
      <w:tblPr>
        <w:tblW w:w="0" w:type="auto"/>
        <w:tblInd w:w="-4" w:type="dxa"/>
        <w:tblLook w:val="01E0" w:firstRow="1" w:lastRow="1" w:firstColumn="1" w:lastColumn="1" w:noHBand="0" w:noVBand="0"/>
      </w:tblPr>
      <w:tblGrid>
        <w:gridCol w:w="9211"/>
      </w:tblGrid>
      <w:tr w:rsidR="003A6F66" w:rsidRPr="00CF0A37" w14:paraId="36828B1C" w14:textId="77777777">
        <w:tc>
          <w:tcPr>
            <w:tcW w:w="9211" w:type="dxa"/>
          </w:tcPr>
          <w:p w14:paraId="031ACEF7" w14:textId="77777777" w:rsidR="003A6F66" w:rsidRPr="00CF0A37" w:rsidRDefault="003A6F66">
            <w:pPr>
              <w:keepNext/>
              <w:keepLines/>
              <w:spacing w:before="60" w:after="0" w:line="240" w:lineRule="auto"/>
              <w:jc w:val="center"/>
              <w:rPr>
                <w:rFonts w:ascii="Arial" w:eastAsia="Times New Roman" w:hAnsi="Arial" w:cs="Arial"/>
                <w:snapToGrid w:val="0"/>
                <w:kern w:val="28"/>
                <w:sz w:val="28"/>
                <w:szCs w:val="28"/>
              </w:rPr>
            </w:pPr>
            <w:r w:rsidRPr="00CF0A37">
              <w:rPr>
                <w:rFonts w:ascii="Arial" w:eastAsia="Times New Roman" w:hAnsi="Arial" w:cs="Arial"/>
                <w:snapToGrid w:val="0"/>
                <w:kern w:val="28"/>
                <w:sz w:val="28"/>
                <w:szCs w:val="28"/>
              </w:rPr>
              <w:t xml:space="preserve">Version </w:t>
            </w:r>
            <w:r>
              <w:rPr>
                <w:rFonts w:ascii="Arial" w:eastAsia="Times New Roman" w:hAnsi="Arial" w:cs="Arial"/>
                <w:snapToGrid w:val="0"/>
                <w:kern w:val="28"/>
                <w:sz w:val="28"/>
                <w:szCs w:val="28"/>
              </w:rPr>
              <w:t>3.0</w:t>
            </w:r>
            <w:r w:rsidRPr="00CF0A37">
              <w:rPr>
                <w:rFonts w:ascii="Arial" w:eastAsia="Times New Roman" w:hAnsi="Arial" w:cs="Arial"/>
                <w:snapToGrid w:val="0"/>
                <w:kern w:val="28"/>
                <w:sz w:val="28"/>
                <w:szCs w:val="28"/>
              </w:rPr>
              <w:t xml:space="preserve"> </w:t>
            </w:r>
          </w:p>
        </w:tc>
      </w:tr>
      <w:tr w:rsidR="003A6F66" w:rsidRPr="00CF0A37" w14:paraId="6AD41841" w14:textId="77777777">
        <w:tc>
          <w:tcPr>
            <w:tcW w:w="9211" w:type="dxa"/>
          </w:tcPr>
          <w:p w14:paraId="491F7F8D" w14:textId="37DD4E2D" w:rsidR="003A6F66" w:rsidRPr="00CF0A37" w:rsidRDefault="003162B0">
            <w:pPr>
              <w:keepNext/>
              <w:keepLines/>
              <w:spacing w:before="60" w:after="0" w:line="240" w:lineRule="auto"/>
              <w:jc w:val="center"/>
              <w:rPr>
                <w:rFonts w:ascii="Arial" w:eastAsia="Times New Roman" w:hAnsi="Arial" w:cs="Arial"/>
                <w:snapToGrid w:val="0"/>
                <w:kern w:val="28"/>
                <w:sz w:val="28"/>
                <w:szCs w:val="28"/>
              </w:rPr>
            </w:pPr>
            <w:r>
              <w:rPr>
                <w:rFonts w:ascii="Arial" w:eastAsia="Times New Roman" w:hAnsi="Arial" w:cs="Arial"/>
                <w:snapToGrid w:val="0"/>
                <w:kern w:val="28"/>
                <w:sz w:val="28"/>
                <w:szCs w:val="28"/>
              </w:rPr>
              <w:t>2</w:t>
            </w:r>
            <w:r w:rsidR="00C74881">
              <w:rPr>
                <w:rFonts w:ascii="Arial" w:eastAsia="Times New Roman" w:hAnsi="Arial" w:cs="Arial"/>
                <w:snapToGrid w:val="0"/>
                <w:kern w:val="28"/>
                <w:sz w:val="28"/>
                <w:szCs w:val="28"/>
              </w:rPr>
              <w:t>8</w:t>
            </w:r>
            <w:r>
              <w:rPr>
                <w:rFonts w:ascii="Arial" w:eastAsia="Times New Roman" w:hAnsi="Arial" w:cs="Arial"/>
                <w:snapToGrid w:val="0"/>
                <w:kern w:val="28"/>
                <w:sz w:val="28"/>
                <w:szCs w:val="28"/>
              </w:rPr>
              <w:t xml:space="preserve"> April 2023</w:t>
            </w:r>
          </w:p>
          <w:p w14:paraId="586D0E8D" w14:textId="77777777" w:rsidR="003A6F66" w:rsidRPr="00CF0A37" w:rsidRDefault="003A6F66">
            <w:pPr>
              <w:keepNext/>
              <w:keepLines/>
              <w:spacing w:before="60" w:after="0" w:line="240" w:lineRule="auto"/>
              <w:jc w:val="center"/>
              <w:rPr>
                <w:rFonts w:ascii="Arial" w:eastAsia="Times New Roman" w:hAnsi="Arial" w:cs="Arial"/>
                <w:snapToGrid w:val="0"/>
                <w:kern w:val="28"/>
                <w:sz w:val="28"/>
                <w:szCs w:val="28"/>
              </w:rPr>
            </w:pPr>
          </w:p>
        </w:tc>
      </w:tr>
    </w:tbl>
    <w:p w14:paraId="184199B6" w14:textId="77777777" w:rsidR="003A6F66" w:rsidRDefault="003A6F66">
      <w:pPr>
        <w:sectPr w:rsidR="003A6F66" w:rsidSect="003A6F66">
          <w:footerReference w:type="default" r:id="rId10"/>
          <w:footerReference w:type="first" r:id="rId11"/>
          <w:pgSz w:w="12240" w:h="15840"/>
          <w:pgMar w:top="1440" w:right="1440" w:bottom="1440" w:left="1440" w:header="706" w:footer="0" w:gutter="0"/>
          <w:cols w:space="720"/>
          <w:docGrid w:linePitch="360"/>
        </w:sectPr>
      </w:pPr>
    </w:p>
    <w:p w14:paraId="1F0FE948" w14:textId="77777777" w:rsidR="00241B71" w:rsidRDefault="00241B71"/>
    <w:p w14:paraId="6C228B77" w14:textId="77777777" w:rsidR="00241B71" w:rsidRDefault="00241B71"/>
    <w:p w14:paraId="23121614" w14:textId="77777777" w:rsidR="00241B71" w:rsidRDefault="00241B71"/>
    <w:p w14:paraId="1241549F" w14:textId="77777777" w:rsidR="00241B71" w:rsidRDefault="00241B71"/>
    <w:p w14:paraId="1F5AD8D8" w14:textId="418C5ABB" w:rsidR="00241B71" w:rsidRDefault="00241B71"/>
    <w:p w14:paraId="0E27E202" w14:textId="3DF00C32" w:rsidR="00D10CBF" w:rsidRDefault="00055263" w:rsidP="006433BC">
      <w:pPr>
        <w:jc w:val="both"/>
        <w:rPr>
          <w:rFonts w:ascii="Arial" w:hAnsi="Arial" w:cs="Arial"/>
          <w:b/>
          <w:bCs/>
          <w:sz w:val="28"/>
          <w:szCs w:val="28"/>
        </w:rPr>
      </w:pPr>
      <w:r w:rsidRPr="007D518D">
        <w:rPr>
          <w:rFonts w:ascii="Arial" w:hAnsi="Arial" w:cs="Arial"/>
          <w:b/>
          <w:bCs/>
          <w:sz w:val="28"/>
          <w:szCs w:val="28"/>
        </w:rPr>
        <w:t xml:space="preserve">This </w:t>
      </w:r>
      <w:r>
        <w:rPr>
          <w:rFonts w:ascii="Arial" w:hAnsi="Arial" w:cs="Arial"/>
          <w:b/>
          <w:bCs/>
          <w:sz w:val="28"/>
          <w:szCs w:val="28"/>
        </w:rPr>
        <w:t>template is</w:t>
      </w:r>
      <w:r w:rsidRPr="007D518D">
        <w:rPr>
          <w:rFonts w:ascii="Arial" w:hAnsi="Arial" w:cs="Arial"/>
          <w:b/>
          <w:bCs/>
          <w:sz w:val="28"/>
          <w:szCs w:val="28"/>
        </w:rPr>
        <w:t xml:space="preserve"> for </w:t>
      </w:r>
      <w:r w:rsidRPr="007D518D">
        <w:rPr>
          <w:rFonts w:ascii="Arial" w:hAnsi="Arial" w:cs="Arial"/>
          <w:b/>
          <w:bCs/>
          <w:sz w:val="28"/>
          <w:szCs w:val="28"/>
          <w:u w:val="single"/>
        </w:rPr>
        <w:t>illustration purposes only</w:t>
      </w:r>
      <w:r w:rsidRPr="007D518D">
        <w:rPr>
          <w:rFonts w:ascii="Arial" w:hAnsi="Arial" w:cs="Arial"/>
          <w:b/>
          <w:bCs/>
          <w:sz w:val="28"/>
          <w:szCs w:val="28"/>
        </w:rPr>
        <w:t xml:space="preserve">. It is a </w:t>
      </w:r>
      <w:r>
        <w:rPr>
          <w:rFonts w:ascii="Arial" w:hAnsi="Arial" w:cs="Arial"/>
          <w:b/>
          <w:bCs/>
          <w:sz w:val="28"/>
          <w:szCs w:val="28"/>
        </w:rPr>
        <w:t xml:space="preserve">template </w:t>
      </w:r>
      <w:r w:rsidRPr="007D518D">
        <w:rPr>
          <w:rFonts w:ascii="Arial" w:hAnsi="Arial" w:cs="Arial"/>
          <w:b/>
          <w:bCs/>
          <w:sz w:val="28"/>
          <w:szCs w:val="28"/>
        </w:rPr>
        <w:t xml:space="preserve">of </w:t>
      </w:r>
      <w:r>
        <w:rPr>
          <w:rFonts w:ascii="Arial" w:hAnsi="Arial" w:cs="Arial"/>
          <w:b/>
          <w:bCs/>
          <w:sz w:val="28"/>
          <w:szCs w:val="28"/>
        </w:rPr>
        <w:t>an Open Market</w:t>
      </w:r>
      <w:r w:rsidRPr="007D518D">
        <w:rPr>
          <w:rFonts w:ascii="Arial" w:hAnsi="Arial" w:cs="Arial"/>
          <w:b/>
          <w:bCs/>
          <w:sz w:val="28"/>
          <w:szCs w:val="28"/>
        </w:rPr>
        <w:t xml:space="preserve"> MRC v3</w:t>
      </w:r>
      <w:r>
        <w:rPr>
          <w:rFonts w:ascii="Arial" w:hAnsi="Arial" w:cs="Arial"/>
          <w:b/>
          <w:bCs/>
          <w:sz w:val="28"/>
          <w:szCs w:val="28"/>
        </w:rPr>
        <w:t>.0</w:t>
      </w:r>
      <w:r w:rsidRPr="007D518D">
        <w:rPr>
          <w:rFonts w:ascii="Arial" w:hAnsi="Arial" w:cs="Arial"/>
          <w:b/>
          <w:bCs/>
          <w:sz w:val="28"/>
          <w:szCs w:val="28"/>
        </w:rPr>
        <w:t xml:space="preserve"> and it does not replace the MRC</w:t>
      </w:r>
      <w:r>
        <w:rPr>
          <w:rFonts w:ascii="Arial" w:hAnsi="Arial" w:cs="Arial"/>
          <w:b/>
          <w:bCs/>
          <w:sz w:val="28"/>
          <w:szCs w:val="28"/>
        </w:rPr>
        <w:t xml:space="preserve"> OM</w:t>
      </w:r>
      <w:r w:rsidRPr="007D518D">
        <w:rPr>
          <w:rFonts w:ascii="Arial" w:hAnsi="Arial" w:cs="Arial"/>
          <w:b/>
          <w:bCs/>
          <w:sz w:val="28"/>
          <w:szCs w:val="28"/>
        </w:rPr>
        <w:t xml:space="preserve"> </w:t>
      </w:r>
      <w:r>
        <w:rPr>
          <w:rFonts w:ascii="Arial" w:hAnsi="Arial" w:cs="Arial"/>
          <w:b/>
          <w:bCs/>
          <w:sz w:val="28"/>
          <w:szCs w:val="28"/>
        </w:rPr>
        <w:t>g</w:t>
      </w:r>
      <w:r w:rsidRPr="007D518D">
        <w:rPr>
          <w:rFonts w:ascii="Arial" w:hAnsi="Arial" w:cs="Arial"/>
          <w:b/>
          <w:bCs/>
          <w:sz w:val="28"/>
          <w:szCs w:val="28"/>
        </w:rPr>
        <w:t xml:space="preserve">uidance. Please see </w:t>
      </w:r>
      <w:hyperlink r:id="rId12" w:history="1">
        <w:r w:rsidRPr="00295A7D">
          <w:rPr>
            <w:rStyle w:val="Hyperlink"/>
            <w:rFonts w:ascii="Arial" w:hAnsi="Arial" w:cs="Arial"/>
            <w:b/>
            <w:bCs/>
            <w:sz w:val="28"/>
            <w:szCs w:val="28"/>
          </w:rPr>
          <w:t>Market Reform Contr</w:t>
        </w:r>
        <w:r w:rsidRPr="00295A7D">
          <w:rPr>
            <w:rStyle w:val="Hyperlink"/>
            <w:rFonts w:ascii="Arial" w:hAnsi="Arial" w:cs="Arial"/>
            <w:b/>
            <w:bCs/>
            <w:sz w:val="28"/>
            <w:szCs w:val="28"/>
          </w:rPr>
          <w:t>a</w:t>
        </w:r>
        <w:r w:rsidRPr="00295A7D">
          <w:rPr>
            <w:rStyle w:val="Hyperlink"/>
            <w:rFonts w:ascii="Arial" w:hAnsi="Arial" w:cs="Arial"/>
            <w:b/>
            <w:bCs/>
            <w:sz w:val="28"/>
            <w:szCs w:val="28"/>
          </w:rPr>
          <w:t>ct (Open Market) Implementation Guide</w:t>
        </w:r>
      </w:hyperlink>
      <w:r w:rsidRPr="007D518D">
        <w:rPr>
          <w:rFonts w:ascii="Arial" w:hAnsi="Arial" w:cs="Arial"/>
          <w:b/>
          <w:bCs/>
          <w:sz w:val="28"/>
          <w:szCs w:val="28"/>
        </w:rPr>
        <w:t xml:space="preserve"> on the LMG Website.</w:t>
      </w:r>
    </w:p>
    <w:p w14:paraId="0B1D4160" w14:textId="77777777" w:rsidR="00D10CBF" w:rsidRDefault="00D10CBF" w:rsidP="00C72249">
      <w:pPr>
        <w:rPr>
          <w:rFonts w:ascii="Arial" w:hAnsi="Arial" w:cs="Arial"/>
          <w:b/>
          <w:bCs/>
          <w:sz w:val="28"/>
          <w:szCs w:val="28"/>
        </w:rPr>
      </w:pPr>
    </w:p>
    <w:p w14:paraId="4B58534C" w14:textId="77777777" w:rsidR="00D10CBF" w:rsidRDefault="00D10CBF" w:rsidP="00C72249">
      <w:pPr>
        <w:rPr>
          <w:rFonts w:ascii="Arial" w:hAnsi="Arial" w:cs="Arial"/>
          <w:b/>
          <w:bCs/>
          <w:sz w:val="28"/>
          <w:szCs w:val="28"/>
        </w:rPr>
      </w:pPr>
    </w:p>
    <w:p w14:paraId="582CCF58" w14:textId="77777777" w:rsidR="00D10CBF" w:rsidRDefault="00D10CBF" w:rsidP="00C72249">
      <w:pPr>
        <w:rPr>
          <w:rFonts w:ascii="Arial" w:hAnsi="Arial" w:cs="Arial"/>
          <w:b/>
          <w:bCs/>
          <w:sz w:val="28"/>
          <w:szCs w:val="28"/>
        </w:rPr>
      </w:pPr>
    </w:p>
    <w:p w14:paraId="11ADE63D" w14:textId="77777777" w:rsidR="00D10CBF" w:rsidRDefault="00D10CBF" w:rsidP="00C72249">
      <w:pPr>
        <w:rPr>
          <w:rFonts w:ascii="Arial" w:hAnsi="Arial" w:cs="Arial"/>
          <w:b/>
          <w:bCs/>
          <w:sz w:val="28"/>
          <w:szCs w:val="28"/>
        </w:rPr>
      </w:pPr>
    </w:p>
    <w:p w14:paraId="0D13FE60" w14:textId="77777777" w:rsidR="00D10CBF" w:rsidRDefault="00D10CBF" w:rsidP="00C72249">
      <w:pPr>
        <w:rPr>
          <w:rFonts w:ascii="Arial" w:hAnsi="Arial" w:cs="Arial"/>
          <w:b/>
          <w:bCs/>
          <w:sz w:val="28"/>
          <w:szCs w:val="28"/>
        </w:rPr>
      </w:pPr>
    </w:p>
    <w:p w14:paraId="028A7914" w14:textId="77777777" w:rsidR="00D10CBF" w:rsidRDefault="00D10CBF" w:rsidP="00C72249">
      <w:pPr>
        <w:rPr>
          <w:rFonts w:ascii="Arial" w:hAnsi="Arial" w:cs="Arial"/>
          <w:b/>
          <w:bCs/>
          <w:sz w:val="28"/>
          <w:szCs w:val="28"/>
        </w:rPr>
      </w:pPr>
    </w:p>
    <w:p w14:paraId="44D87B63" w14:textId="77777777" w:rsidR="00D10CBF" w:rsidRDefault="00D10CBF" w:rsidP="00C72249">
      <w:pPr>
        <w:rPr>
          <w:rFonts w:ascii="Arial" w:hAnsi="Arial" w:cs="Arial"/>
          <w:b/>
          <w:bCs/>
          <w:sz w:val="28"/>
          <w:szCs w:val="28"/>
        </w:rPr>
      </w:pPr>
    </w:p>
    <w:p w14:paraId="079A4294" w14:textId="77777777" w:rsidR="00C01C39" w:rsidRDefault="00C01C39" w:rsidP="00C72249">
      <w:pPr>
        <w:rPr>
          <w:rFonts w:ascii="Arial" w:hAnsi="Arial" w:cs="Arial"/>
          <w:b/>
          <w:bCs/>
          <w:sz w:val="28"/>
          <w:szCs w:val="28"/>
        </w:rPr>
        <w:sectPr w:rsidR="00C01C39" w:rsidSect="003A6F66">
          <w:footerReference w:type="default" r:id="rId13"/>
          <w:pgSz w:w="12240" w:h="15840"/>
          <w:pgMar w:top="1440" w:right="1440" w:bottom="1440" w:left="1440" w:header="706" w:footer="0" w:gutter="0"/>
          <w:cols w:space="720"/>
          <w:docGrid w:linePitch="360"/>
        </w:sectPr>
      </w:pPr>
    </w:p>
    <w:p w14:paraId="74653352" w14:textId="77777777" w:rsidR="001255A8" w:rsidRDefault="001255A8" w:rsidP="00A23D00"/>
    <w:p w14:paraId="42F9FF48" w14:textId="307F20DE" w:rsidR="0055040D" w:rsidRPr="006433BC" w:rsidRDefault="00037DED" w:rsidP="001672D0">
      <w:pPr>
        <w:jc w:val="both"/>
        <w:rPr>
          <w:rFonts w:ascii="Arial" w:hAnsi="Arial" w:cs="Arial"/>
          <w:i/>
          <w:iCs/>
          <w:sz w:val="20"/>
          <w:szCs w:val="20"/>
        </w:rPr>
      </w:pPr>
      <w:r>
        <w:rPr>
          <w:rFonts w:ascii="Arial" w:hAnsi="Arial" w:cs="Arial"/>
          <w:i/>
          <w:iCs/>
          <w:sz w:val="20"/>
          <w:szCs w:val="20"/>
        </w:rPr>
        <w:t xml:space="preserve">This </w:t>
      </w:r>
      <w:r w:rsidRPr="006433BC">
        <w:rPr>
          <w:rFonts w:ascii="Arial" w:hAnsi="Arial" w:cs="Arial"/>
          <w:i/>
          <w:iCs/>
          <w:sz w:val="20"/>
          <w:szCs w:val="20"/>
        </w:rPr>
        <w:t>template</w:t>
      </w:r>
      <w:r w:rsidR="00613491" w:rsidRPr="006433BC">
        <w:rPr>
          <w:rFonts w:ascii="Arial" w:hAnsi="Arial" w:cs="Arial"/>
          <w:i/>
          <w:iCs/>
          <w:sz w:val="20"/>
          <w:szCs w:val="20"/>
        </w:rPr>
        <w:t xml:space="preserve"> includes </w:t>
      </w:r>
      <w:r w:rsidR="008C6AB1" w:rsidRPr="006433BC">
        <w:rPr>
          <w:rFonts w:ascii="Arial" w:hAnsi="Arial" w:cs="Arial"/>
          <w:i/>
          <w:iCs/>
          <w:sz w:val="20"/>
          <w:szCs w:val="20"/>
        </w:rPr>
        <w:t xml:space="preserve">all headings listed </w:t>
      </w:r>
      <w:r w:rsidR="008433E1" w:rsidRPr="006433BC">
        <w:rPr>
          <w:rFonts w:ascii="Arial" w:hAnsi="Arial" w:cs="Arial"/>
          <w:i/>
          <w:iCs/>
          <w:sz w:val="20"/>
          <w:szCs w:val="20"/>
        </w:rPr>
        <w:t>within</w:t>
      </w:r>
      <w:r w:rsidR="008C6AB1" w:rsidRPr="006433BC">
        <w:rPr>
          <w:rFonts w:ascii="Arial" w:hAnsi="Arial" w:cs="Arial"/>
          <w:i/>
          <w:iCs/>
          <w:sz w:val="20"/>
          <w:szCs w:val="20"/>
        </w:rPr>
        <w:t xml:space="preserve"> the Open Market MRC v3.0</w:t>
      </w:r>
      <w:r w:rsidR="008433E1" w:rsidRPr="006433BC">
        <w:rPr>
          <w:rFonts w:ascii="Arial" w:hAnsi="Arial" w:cs="Arial"/>
          <w:i/>
          <w:iCs/>
          <w:sz w:val="20"/>
          <w:szCs w:val="20"/>
        </w:rPr>
        <w:t xml:space="preserve"> – some of which are mandatory </w:t>
      </w:r>
      <w:r w:rsidR="006433BC">
        <w:rPr>
          <w:rFonts w:ascii="Arial" w:hAnsi="Arial" w:cs="Arial"/>
          <w:i/>
          <w:iCs/>
          <w:sz w:val="20"/>
          <w:szCs w:val="20"/>
        </w:rPr>
        <w:t xml:space="preserve">headings </w:t>
      </w:r>
      <w:r w:rsidR="008433E1" w:rsidRPr="006433BC">
        <w:rPr>
          <w:rFonts w:ascii="Arial" w:hAnsi="Arial" w:cs="Arial"/>
          <w:i/>
          <w:iCs/>
          <w:sz w:val="20"/>
          <w:szCs w:val="20"/>
        </w:rPr>
        <w:t xml:space="preserve">and some of which are </w:t>
      </w:r>
      <w:r w:rsidR="004714AB" w:rsidRPr="006433BC">
        <w:rPr>
          <w:rFonts w:ascii="Arial" w:hAnsi="Arial" w:cs="Arial"/>
          <w:i/>
          <w:iCs/>
          <w:sz w:val="20"/>
          <w:szCs w:val="20"/>
        </w:rPr>
        <w:t>conditional mandatory</w:t>
      </w:r>
      <w:r w:rsidR="006433BC">
        <w:rPr>
          <w:rFonts w:ascii="Arial" w:hAnsi="Arial" w:cs="Arial"/>
          <w:i/>
          <w:iCs/>
          <w:sz w:val="20"/>
          <w:szCs w:val="20"/>
        </w:rPr>
        <w:t xml:space="preserve"> headings</w:t>
      </w:r>
      <w:r w:rsidR="004714AB" w:rsidRPr="006433BC">
        <w:rPr>
          <w:rFonts w:ascii="Arial" w:hAnsi="Arial" w:cs="Arial"/>
          <w:i/>
          <w:iCs/>
          <w:sz w:val="20"/>
          <w:szCs w:val="20"/>
        </w:rPr>
        <w:t xml:space="preserve">. </w:t>
      </w:r>
      <w:r w:rsidR="00FF2CD8">
        <w:rPr>
          <w:rFonts w:ascii="Arial" w:hAnsi="Arial" w:cs="Arial"/>
          <w:i/>
          <w:iCs/>
          <w:sz w:val="20"/>
          <w:szCs w:val="20"/>
        </w:rPr>
        <w:t>P</w:t>
      </w:r>
      <w:r w:rsidR="00262D70" w:rsidRPr="006433BC">
        <w:rPr>
          <w:rFonts w:ascii="Arial" w:hAnsi="Arial" w:cs="Arial"/>
          <w:i/>
          <w:iCs/>
          <w:sz w:val="20"/>
          <w:szCs w:val="20"/>
        </w:rPr>
        <w:t>lease refer</w:t>
      </w:r>
      <w:r w:rsidR="001041F6">
        <w:rPr>
          <w:rFonts w:ascii="Arial" w:hAnsi="Arial" w:cs="Arial"/>
          <w:i/>
          <w:iCs/>
          <w:sz w:val="20"/>
          <w:szCs w:val="20"/>
        </w:rPr>
        <w:t xml:space="preserve"> to</w:t>
      </w:r>
      <w:r w:rsidR="00AA1533">
        <w:rPr>
          <w:rFonts w:ascii="Arial" w:hAnsi="Arial" w:cs="Arial"/>
          <w:i/>
          <w:iCs/>
          <w:sz w:val="20"/>
          <w:szCs w:val="20"/>
        </w:rPr>
        <w:t xml:space="preserve"> the</w:t>
      </w:r>
      <w:r w:rsidR="00262D70" w:rsidRPr="006433BC">
        <w:rPr>
          <w:rFonts w:ascii="Arial" w:hAnsi="Arial" w:cs="Arial"/>
          <w:i/>
          <w:iCs/>
          <w:sz w:val="20"/>
          <w:szCs w:val="20"/>
        </w:rPr>
        <w:t xml:space="preserve"> </w:t>
      </w:r>
      <w:hyperlink r:id="rId14" w:history="1">
        <w:r w:rsidR="002E7A55" w:rsidRPr="006433BC">
          <w:rPr>
            <w:rStyle w:val="Hyperlink"/>
            <w:rFonts w:ascii="Arial" w:hAnsi="Arial" w:cs="Arial"/>
            <w:b/>
            <w:bCs/>
            <w:i/>
            <w:iCs/>
            <w:sz w:val="20"/>
            <w:szCs w:val="20"/>
          </w:rPr>
          <w:t>Market Reform Contract (Open Market) Implementation Guide</w:t>
        </w:r>
      </w:hyperlink>
      <w:r w:rsidR="00262D70" w:rsidRPr="006433BC">
        <w:rPr>
          <w:rFonts w:ascii="Arial" w:hAnsi="Arial" w:cs="Arial"/>
          <w:i/>
          <w:iCs/>
          <w:sz w:val="20"/>
          <w:szCs w:val="20"/>
        </w:rPr>
        <w:t xml:space="preserve"> </w:t>
      </w:r>
      <w:r w:rsidR="00FF2CD8">
        <w:rPr>
          <w:rFonts w:ascii="Arial" w:hAnsi="Arial" w:cs="Arial"/>
          <w:i/>
          <w:iCs/>
          <w:sz w:val="20"/>
          <w:szCs w:val="20"/>
        </w:rPr>
        <w:t xml:space="preserve">where the </w:t>
      </w:r>
      <w:r w:rsidR="00FF2CD8" w:rsidRPr="006433BC">
        <w:rPr>
          <w:rFonts w:ascii="Arial" w:hAnsi="Arial" w:cs="Arial"/>
          <w:i/>
          <w:iCs/>
          <w:sz w:val="20"/>
          <w:szCs w:val="20"/>
        </w:rPr>
        <w:t>heading</w:t>
      </w:r>
      <w:r w:rsidR="00FF2CD8">
        <w:rPr>
          <w:rFonts w:ascii="Arial" w:hAnsi="Arial" w:cs="Arial"/>
          <w:i/>
          <w:iCs/>
          <w:sz w:val="20"/>
          <w:szCs w:val="20"/>
        </w:rPr>
        <w:t>-</w:t>
      </w:r>
      <w:r w:rsidR="00FF2CD8" w:rsidRPr="006433BC">
        <w:rPr>
          <w:rFonts w:ascii="Arial" w:hAnsi="Arial" w:cs="Arial"/>
          <w:i/>
          <w:iCs/>
          <w:sz w:val="20"/>
          <w:szCs w:val="20"/>
        </w:rPr>
        <w:t>specific guidance defines the conditionality at a heading and subheading (keyword) level</w:t>
      </w:r>
      <w:r w:rsidR="001041F6">
        <w:rPr>
          <w:rFonts w:ascii="Arial" w:hAnsi="Arial" w:cs="Arial"/>
          <w:i/>
          <w:iCs/>
          <w:sz w:val="20"/>
          <w:szCs w:val="20"/>
        </w:rPr>
        <w:t xml:space="preserve">. </w:t>
      </w:r>
    </w:p>
    <w:p w14:paraId="15652395" w14:textId="7A8AF874" w:rsidR="00166B28" w:rsidRDefault="00037DED" w:rsidP="001672D0">
      <w:pPr>
        <w:jc w:val="both"/>
        <w:rPr>
          <w:rFonts w:ascii="Arial" w:hAnsi="Arial" w:cs="Arial"/>
          <w:i/>
          <w:iCs/>
          <w:sz w:val="20"/>
          <w:szCs w:val="20"/>
        </w:rPr>
      </w:pPr>
      <w:r>
        <w:rPr>
          <w:rFonts w:ascii="Arial" w:hAnsi="Arial" w:cs="Arial"/>
          <w:i/>
          <w:iCs/>
          <w:sz w:val="20"/>
          <w:szCs w:val="20"/>
        </w:rPr>
        <w:t xml:space="preserve">Please </w:t>
      </w:r>
      <w:r w:rsidR="0021348D">
        <w:rPr>
          <w:rFonts w:ascii="Arial" w:hAnsi="Arial" w:cs="Arial"/>
          <w:i/>
          <w:iCs/>
          <w:sz w:val="20"/>
          <w:szCs w:val="20"/>
        </w:rPr>
        <w:t xml:space="preserve">also note </w:t>
      </w:r>
      <w:r w:rsidR="00C53C2B">
        <w:rPr>
          <w:rFonts w:ascii="Arial" w:hAnsi="Arial" w:cs="Arial"/>
          <w:i/>
          <w:iCs/>
          <w:sz w:val="20"/>
          <w:szCs w:val="20"/>
        </w:rPr>
        <w:t xml:space="preserve">that where information </w:t>
      </w:r>
      <w:r w:rsidR="00BA067C">
        <w:rPr>
          <w:rFonts w:ascii="Arial" w:hAnsi="Arial" w:cs="Arial"/>
          <w:i/>
          <w:iCs/>
          <w:sz w:val="20"/>
          <w:szCs w:val="20"/>
        </w:rPr>
        <w:t xml:space="preserve">relating to </w:t>
      </w:r>
      <w:r w:rsidR="004E32DD">
        <w:rPr>
          <w:rFonts w:ascii="Arial" w:hAnsi="Arial" w:cs="Arial"/>
          <w:i/>
          <w:iCs/>
          <w:sz w:val="20"/>
          <w:szCs w:val="20"/>
        </w:rPr>
        <w:t xml:space="preserve">a </w:t>
      </w:r>
      <w:r w:rsidR="00070480">
        <w:rPr>
          <w:rFonts w:ascii="Arial" w:hAnsi="Arial" w:cs="Arial"/>
          <w:i/>
          <w:iCs/>
          <w:sz w:val="20"/>
          <w:szCs w:val="20"/>
        </w:rPr>
        <w:t>specific</w:t>
      </w:r>
      <w:r w:rsidR="00BA067C">
        <w:rPr>
          <w:rFonts w:ascii="Arial" w:hAnsi="Arial" w:cs="Arial"/>
          <w:i/>
          <w:iCs/>
          <w:sz w:val="20"/>
          <w:szCs w:val="20"/>
        </w:rPr>
        <w:t xml:space="preserve"> heading needs to be repeated (e.g</w:t>
      </w:r>
      <w:r w:rsidR="00F71C5E">
        <w:rPr>
          <w:rFonts w:ascii="Arial" w:hAnsi="Arial" w:cs="Arial"/>
          <w:i/>
          <w:iCs/>
          <w:sz w:val="20"/>
          <w:szCs w:val="20"/>
        </w:rPr>
        <w:t>.,</w:t>
      </w:r>
      <w:r w:rsidR="00BA067C">
        <w:rPr>
          <w:rFonts w:ascii="Arial" w:hAnsi="Arial" w:cs="Arial"/>
          <w:i/>
          <w:iCs/>
          <w:sz w:val="20"/>
          <w:szCs w:val="20"/>
        </w:rPr>
        <w:t xml:space="preserve"> with multiple instalments, multiple loss payees, multiple limits </w:t>
      </w:r>
      <w:r w:rsidR="00070480">
        <w:rPr>
          <w:rFonts w:ascii="Arial" w:hAnsi="Arial" w:cs="Arial"/>
          <w:i/>
          <w:iCs/>
          <w:sz w:val="20"/>
          <w:szCs w:val="20"/>
        </w:rPr>
        <w:t>etc), subheadings should be repeated for each repeating group</w:t>
      </w:r>
      <w:r w:rsidR="00A4098D">
        <w:rPr>
          <w:rFonts w:ascii="Arial" w:hAnsi="Arial" w:cs="Arial"/>
          <w:i/>
          <w:iCs/>
          <w:sz w:val="20"/>
          <w:szCs w:val="20"/>
        </w:rPr>
        <w:t>. P</w:t>
      </w:r>
      <w:r w:rsidR="00070480">
        <w:rPr>
          <w:rFonts w:ascii="Arial" w:hAnsi="Arial" w:cs="Arial"/>
          <w:i/>
          <w:iCs/>
          <w:sz w:val="20"/>
          <w:szCs w:val="20"/>
        </w:rPr>
        <w:t xml:space="preserve">lease </w:t>
      </w:r>
      <w:r w:rsidR="002340C3" w:rsidRPr="006433BC">
        <w:rPr>
          <w:rFonts w:ascii="Arial" w:hAnsi="Arial" w:cs="Arial"/>
          <w:i/>
          <w:iCs/>
          <w:sz w:val="20"/>
          <w:szCs w:val="20"/>
        </w:rPr>
        <w:t xml:space="preserve">refer </w:t>
      </w:r>
      <w:r w:rsidR="00D710D0" w:rsidRPr="006433BC">
        <w:rPr>
          <w:rFonts w:ascii="Arial" w:hAnsi="Arial" w:cs="Arial"/>
          <w:i/>
          <w:iCs/>
          <w:sz w:val="20"/>
          <w:szCs w:val="20"/>
        </w:rPr>
        <w:t xml:space="preserve">to </w:t>
      </w:r>
      <w:r w:rsidR="00070480">
        <w:rPr>
          <w:rFonts w:ascii="Arial" w:hAnsi="Arial" w:cs="Arial"/>
          <w:i/>
          <w:iCs/>
          <w:sz w:val="20"/>
          <w:szCs w:val="20"/>
        </w:rPr>
        <w:t xml:space="preserve">Chapter 3 – Market Reform Contract Layout </w:t>
      </w:r>
      <w:r w:rsidR="001672D0" w:rsidRPr="006433BC">
        <w:rPr>
          <w:rFonts w:ascii="Arial" w:hAnsi="Arial" w:cs="Arial"/>
          <w:i/>
          <w:iCs/>
          <w:sz w:val="20"/>
          <w:szCs w:val="20"/>
        </w:rPr>
        <w:t xml:space="preserve">in the </w:t>
      </w:r>
      <w:hyperlink r:id="rId15" w:history="1">
        <w:r w:rsidR="001672D0" w:rsidRPr="006433BC">
          <w:rPr>
            <w:rStyle w:val="Hyperlink"/>
            <w:rFonts w:ascii="Arial" w:hAnsi="Arial" w:cs="Arial"/>
            <w:b/>
            <w:bCs/>
            <w:i/>
            <w:iCs/>
            <w:sz w:val="20"/>
            <w:szCs w:val="20"/>
          </w:rPr>
          <w:t>Market Reform Contract (Open Market) Implementation Guide</w:t>
        </w:r>
      </w:hyperlink>
      <w:r w:rsidR="001672D0" w:rsidRPr="006433BC">
        <w:rPr>
          <w:rFonts w:ascii="Arial" w:hAnsi="Arial" w:cs="Arial"/>
          <w:i/>
          <w:iCs/>
          <w:sz w:val="20"/>
          <w:szCs w:val="20"/>
        </w:rPr>
        <w:t xml:space="preserve"> for further guidance.</w:t>
      </w:r>
    </w:p>
    <w:p w14:paraId="73824AD7" w14:textId="77777777" w:rsidR="00072E9B" w:rsidRPr="006433BC" w:rsidRDefault="00072E9B" w:rsidP="001672D0">
      <w:pPr>
        <w:jc w:val="both"/>
        <w:rPr>
          <w:rFonts w:ascii="Arial" w:hAnsi="Arial" w:cs="Arial"/>
          <w:i/>
          <w:iCs/>
          <w:sz w:val="20"/>
          <w:szCs w:val="20"/>
        </w:rPr>
      </w:pPr>
    </w:p>
    <w:p w14:paraId="02BD6C4E" w14:textId="77777777" w:rsidR="00072E9B" w:rsidRPr="00B14BF8" w:rsidRDefault="00072E9B" w:rsidP="00072E9B">
      <w:pPr>
        <w:pStyle w:val="Heading1"/>
        <w:rPr>
          <w:rFonts w:ascii="Arial" w:hAnsi="Arial" w:cs="Arial"/>
          <w:b/>
          <w:color w:val="auto"/>
          <w:sz w:val="28"/>
          <w:szCs w:val="28"/>
        </w:rPr>
      </w:pPr>
      <w:r w:rsidRPr="00B14BF8">
        <w:rPr>
          <w:rFonts w:ascii="Arial" w:hAnsi="Arial" w:cs="Arial"/>
          <w:b/>
          <w:bCs/>
          <w:color w:val="auto"/>
          <w:sz w:val="28"/>
          <w:szCs w:val="28"/>
        </w:rPr>
        <w:t xml:space="preserve">RISK DETAILS </w:t>
      </w:r>
    </w:p>
    <w:p w14:paraId="403BD3A5" w14:textId="77777777" w:rsidR="00A47599" w:rsidRPr="009D1790" w:rsidRDefault="00A47599" w:rsidP="00A23D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428"/>
      </w:tblGrid>
      <w:tr w:rsidR="001255A8" w:rsidRPr="00000184" w14:paraId="67590A6A" w14:textId="77777777" w:rsidTr="00B41FBD">
        <w:tc>
          <w:tcPr>
            <w:tcW w:w="1922" w:type="dxa"/>
          </w:tcPr>
          <w:p w14:paraId="696EC334" w14:textId="77777777" w:rsidR="001255A8" w:rsidRPr="00000184" w:rsidRDefault="001255A8" w:rsidP="00A23D00">
            <w:pPr>
              <w:rPr>
                <w:rFonts w:ascii="Arial" w:hAnsi="Arial" w:cs="Arial"/>
                <w:b/>
                <w:color w:val="44546A" w:themeColor="text2"/>
                <w:sz w:val="18"/>
                <w:szCs w:val="18"/>
              </w:rPr>
            </w:pPr>
            <w:r w:rsidRPr="00000184">
              <w:rPr>
                <w:rFonts w:ascii="Arial" w:hAnsi="Arial" w:cs="Arial"/>
                <w:b/>
                <w:color w:val="44546A" w:themeColor="text2"/>
                <w:sz w:val="18"/>
                <w:szCs w:val="18"/>
              </w:rPr>
              <w:t xml:space="preserve">UNIQUE MARKET REFERENCE </w:t>
            </w:r>
          </w:p>
          <w:p w14:paraId="594389D1" w14:textId="77777777" w:rsidR="001255A8" w:rsidRPr="00000184" w:rsidRDefault="001255A8" w:rsidP="00A23D00">
            <w:pPr>
              <w:rPr>
                <w:rFonts w:ascii="Arial" w:hAnsi="Arial" w:cs="Arial"/>
                <w:sz w:val="18"/>
                <w:szCs w:val="18"/>
              </w:rPr>
            </w:pPr>
            <w:r w:rsidRPr="00000184">
              <w:rPr>
                <w:rFonts w:ascii="Arial" w:hAnsi="Arial" w:cs="Arial"/>
                <w:b/>
                <w:color w:val="44546A" w:themeColor="text2"/>
                <w:sz w:val="18"/>
                <w:szCs w:val="18"/>
              </w:rPr>
              <w:t xml:space="preserve"> </w:t>
            </w:r>
          </w:p>
        </w:tc>
        <w:tc>
          <w:tcPr>
            <w:tcW w:w="7428" w:type="dxa"/>
          </w:tcPr>
          <w:p w14:paraId="0F0AEE4C" w14:textId="77777777" w:rsidR="001255A8" w:rsidRPr="00000184" w:rsidRDefault="001255A8" w:rsidP="00A23D00">
            <w:pPr>
              <w:rPr>
                <w:rFonts w:ascii="Arial" w:hAnsi="Arial" w:cs="Arial"/>
                <w:b/>
                <w:bCs/>
                <w:sz w:val="18"/>
                <w:szCs w:val="18"/>
              </w:rPr>
            </w:pPr>
            <w:r w:rsidRPr="00000184">
              <w:rPr>
                <w:rFonts w:ascii="Arial" w:hAnsi="Arial" w:cs="Arial"/>
                <w:b/>
                <w:bCs/>
                <w:sz w:val="18"/>
                <w:szCs w:val="18"/>
              </w:rPr>
              <w:t xml:space="preserve">Unique Market Reference: </w:t>
            </w:r>
          </w:p>
          <w:p w14:paraId="31648525" w14:textId="77777777" w:rsidR="001255A8" w:rsidRPr="00000184" w:rsidRDefault="001255A8" w:rsidP="00A23D00">
            <w:pPr>
              <w:rPr>
                <w:rFonts w:ascii="Arial" w:hAnsi="Arial" w:cs="Arial"/>
                <w:sz w:val="18"/>
                <w:szCs w:val="18"/>
              </w:rPr>
            </w:pPr>
          </w:p>
          <w:p w14:paraId="7854A45F" w14:textId="77777777" w:rsidR="001255A8" w:rsidRPr="00000184" w:rsidRDefault="001255A8" w:rsidP="00A23D00">
            <w:pPr>
              <w:rPr>
                <w:rFonts w:ascii="Arial" w:hAnsi="Arial" w:cs="Arial"/>
                <w:b/>
                <w:bCs/>
                <w:sz w:val="18"/>
                <w:szCs w:val="18"/>
              </w:rPr>
            </w:pPr>
            <w:r w:rsidRPr="00000184">
              <w:rPr>
                <w:rFonts w:ascii="Arial" w:hAnsi="Arial" w:cs="Arial"/>
                <w:b/>
                <w:bCs/>
                <w:sz w:val="18"/>
                <w:szCs w:val="18"/>
              </w:rPr>
              <w:t xml:space="preserve">Placing Broker Unique Market Identifier: </w:t>
            </w:r>
          </w:p>
          <w:p w14:paraId="6232B8BC" w14:textId="4DA405C3" w:rsidR="001255A8" w:rsidRPr="00000184" w:rsidRDefault="001255A8" w:rsidP="00A23D00">
            <w:pPr>
              <w:rPr>
                <w:rFonts w:ascii="Arial" w:hAnsi="Arial" w:cs="Arial"/>
                <w:b/>
                <w:bCs/>
                <w:sz w:val="18"/>
                <w:szCs w:val="18"/>
              </w:rPr>
            </w:pPr>
          </w:p>
          <w:p w14:paraId="4EE5F79C" w14:textId="77777777" w:rsidR="001255A8" w:rsidRPr="00000184" w:rsidRDefault="001255A8" w:rsidP="00A23D00">
            <w:pPr>
              <w:rPr>
                <w:rFonts w:ascii="Arial" w:hAnsi="Arial" w:cs="Arial"/>
                <w:sz w:val="18"/>
                <w:szCs w:val="18"/>
              </w:rPr>
            </w:pPr>
          </w:p>
        </w:tc>
      </w:tr>
      <w:tr w:rsidR="001255A8" w:rsidRPr="00000184" w14:paraId="72028504" w14:textId="77777777" w:rsidTr="00B41FBD">
        <w:tc>
          <w:tcPr>
            <w:tcW w:w="1922" w:type="dxa"/>
          </w:tcPr>
          <w:p w14:paraId="5DF1702E" w14:textId="77777777" w:rsidR="001255A8" w:rsidRPr="00000184" w:rsidRDefault="001255A8" w:rsidP="00A23D00">
            <w:pPr>
              <w:rPr>
                <w:rFonts w:ascii="Arial" w:hAnsi="Arial" w:cs="Arial"/>
                <w:b/>
                <w:color w:val="44546A" w:themeColor="text2"/>
                <w:sz w:val="18"/>
                <w:szCs w:val="18"/>
              </w:rPr>
            </w:pPr>
            <w:r w:rsidRPr="00000184">
              <w:rPr>
                <w:rFonts w:ascii="Arial" w:hAnsi="Arial" w:cs="Arial"/>
                <w:b/>
                <w:color w:val="44546A" w:themeColor="text2"/>
                <w:sz w:val="18"/>
                <w:szCs w:val="18"/>
              </w:rPr>
              <w:t>ATTACHING TO DELEGATED UNDERWRITING CONTRACT REFERENCE</w:t>
            </w:r>
          </w:p>
        </w:tc>
        <w:tc>
          <w:tcPr>
            <w:tcW w:w="7428" w:type="dxa"/>
          </w:tcPr>
          <w:p w14:paraId="12696F3A" w14:textId="77777777" w:rsidR="001255A8" w:rsidRPr="00000184" w:rsidRDefault="001255A8" w:rsidP="00A23D00">
            <w:pPr>
              <w:rPr>
                <w:rFonts w:ascii="Arial" w:hAnsi="Arial" w:cs="Arial"/>
                <w:sz w:val="18"/>
                <w:szCs w:val="18"/>
              </w:rPr>
            </w:pPr>
            <w:r w:rsidRPr="00000184">
              <w:rPr>
                <w:rFonts w:ascii="Arial" w:hAnsi="Arial" w:cs="Arial"/>
                <w:b/>
                <w:bCs/>
                <w:sz w:val="18"/>
                <w:szCs w:val="18"/>
              </w:rPr>
              <w:t>Contract Reference</w:t>
            </w:r>
            <w:r w:rsidRPr="00000184">
              <w:rPr>
                <w:rFonts w:ascii="Arial" w:hAnsi="Arial" w:cs="Arial"/>
                <w:sz w:val="18"/>
                <w:szCs w:val="18"/>
              </w:rPr>
              <w:t xml:space="preserve">: </w:t>
            </w:r>
          </w:p>
          <w:p w14:paraId="71DCC7BA" w14:textId="77777777" w:rsidR="001255A8" w:rsidRPr="00000184" w:rsidRDefault="001255A8" w:rsidP="00A23D00">
            <w:pPr>
              <w:rPr>
                <w:rFonts w:ascii="Arial" w:hAnsi="Arial" w:cs="Arial"/>
                <w:sz w:val="18"/>
                <w:szCs w:val="18"/>
              </w:rPr>
            </w:pPr>
          </w:p>
          <w:p w14:paraId="3DE72B99" w14:textId="77777777" w:rsidR="001255A8" w:rsidRPr="00000184" w:rsidRDefault="001255A8" w:rsidP="00A23D00">
            <w:pPr>
              <w:rPr>
                <w:rFonts w:ascii="Arial" w:hAnsi="Arial" w:cs="Arial"/>
                <w:sz w:val="18"/>
                <w:szCs w:val="18"/>
              </w:rPr>
            </w:pPr>
          </w:p>
          <w:p w14:paraId="68805E54" w14:textId="77777777" w:rsidR="001255A8" w:rsidRPr="00000184" w:rsidRDefault="001255A8" w:rsidP="00A23D00">
            <w:pPr>
              <w:rPr>
                <w:rFonts w:ascii="Arial" w:hAnsi="Arial" w:cs="Arial"/>
                <w:sz w:val="18"/>
                <w:szCs w:val="18"/>
              </w:rPr>
            </w:pPr>
          </w:p>
          <w:p w14:paraId="1FAF9CE0" w14:textId="77777777" w:rsidR="001255A8" w:rsidRPr="00000184" w:rsidRDefault="001255A8" w:rsidP="00A23D00">
            <w:pPr>
              <w:rPr>
                <w:rFonts w:ascii="Arial" w:hAnsi="Arial" w:cs="Arial"/>
                <w:sz w:val="18"/>
                <w:szCs w:val="18"/>
              </w:rPr>
            </w:pPr>
          </w:p>
          <w:p w14:paraId="2F22077B" w14:textId="77777777" w:rsidR="001255A8" w:rsidRPr="00000184" w:rsidRDefault="001255A8" w:rsidP="00A23D00">
            <w:pPr>
              <w:rPr>
                <w:rFonts w:ascii="Arial" w:hAnsi="Arial" w:cs="Arial"/>
                <w:sz w:val="18"/>
                <w:szCs w:val="18"/>
              </w:rPr>
            </w:pPr>
          </w:p>
          <w:p w14:paraId="4785C5D0" w14:textId="77777777" w:rsidR="001255A8" w:rsidRPr="00000184" w:rsidRDefault="001255A8" w:rsidP="00A23D00">
            <w:pPr>
              <w:rPr>
                <w:rFonts w:ascii="Arial" w:hAnsi="Arial" w:cs="Arial"/>
                <w:sz w:val="18"/>
                <w:szCs w:val="18"/>
              </w:rPr>
            </w:pPr>
          </w:p>
        </w:tc>
      </w:tr>
      <w:tr w:rsidR="001255A8" w:rsidRPr="00000184" w14:paraId="755A8269" w14:textId="77777777" w:rsidTr="00B41FBD">
        <w:tc>
          <w:tcPr>
            <w:tcW w:w="1922" w:type="dxa"/>
          </w:tcPr>
          <w:p w14:paraId="65B5DD17" w14:textId="77777777" w:rsidR="001255A8" w:rsidRPr="00000184" w:rsidRDefault="001255A8" w:rsidP="00A23D00">
            <w:pPr>
              <w:rPr>
                <w:rFonts w:ascii="Arial" w:hAnsi="Arial" w:cs="Arial"/>
                <w:b/>
                <w:color w:val="44546A" w:themeColor="text2"/>
                <w:sz w:val="18"/>
                <w:szCs w:val="18"/>
              </w:rPr>
            </w:pPr>
            <w:r w:rsidRPr="00000184">
              <w:rPr>
                <w:rFonts w:ascii="Arial" w:hAnsi="Arial" w:cs="Arial"/>
                <w:b/>
                <w:color w:val="44546A" w:themeColor="text2"/>
                <w:sz w:val="18"/>
                <w:szCs w:val="18"/>
              </w:rPr>
              <w:t>SECTIONS</w:t>
            </w:r>
          </w:p>
          <w:p w14:paraId="0CEFB844" w14:textId="77777777" w:rsidR="001255A8" w:rsidRPr="00000184" w:rsidRDefault="001255A8" w:rsidP="00A23D00">
            <w:pPr>
              <w:rPr>
                <w:rFonts w:ascii="Arial" w:hAnsi="Arial" w:cs="Arial"/>
                <w:b/>
                <w:color w:val="44546A" w:themeColor="text2"/>
                <w:sz w:val="18"/>
                <w:szCs w:val="18"/>
              </w:rPr>
            </w:pPr>
          </w:p>
        </w:tc>
        <w:tc>
          <w:tcPr>
            <w:tcW w:w="7428" w:type="dxa"/>
          </w:tcPr>
          <w:p w14:paraId="5A073C72" w14:textId="77777777" w:rsidR="00C07CFA" w:rsidRPr="00000184" w:rsidRDefault="00C07CFA" w:rsidP="00C07CFA">
            <w:pPr>
              <w:rPr>
                <w:rFonts w:ascii="Arial" w:hAnsi="Arial" w:cs="Arial"/>
                <w:b/>
                <w:sz w:val="18"/>
                <w:szCs w:val="18"/>
                <w:u w:val="single"/>
              </w:rPr>
            </w:pPr>
            <w:r w:rsidRPr="00000184">
              <w:rPr>
                <w:rFonts w:ascii="Arial" w:hAnsi="Arial" w:cs="Arial"/>
                <w:b/>
                <w:sz w:val="18"/>
                <w:szCs w:val="18"/>
                <w:u w:val="single"/>
              </w:rPr>
              <w:t xml:space="preserve">Section 1 </w:t>
            </w:r>
          </w:p>
          <w:p w14:paraId="60040767" w14:textId="77777777" w:rsidR="00000184" w:rsidRDefault="00000184" w:rsidP="00C07CFA">
            <w:pPr>
              <w:rPr>
                <w:rFonts w:ascii="Arial" w:hAnsi="Arial" w:cs="Arial"/>
                <w:b/>
                <w:sz w:val="18"/>
                <w:szCs w:val="18"/>
              </w:rPr>
            </w:pPr>
          </w:p>
          <w:p w14:paraId="62A6CD3C" w14:textId="4453DAF7" w:rsidR="00C07CFA" w:rsidRPr="00000184" w:rsidRDefault="00C07CFA" w:rsidP="00C07CFA">
            <w:pPr>
              <w:rPr>
                <w:rFonts w:ascii="Arial" w:hAnsi="Arial" w:cs="Arial"/>
                <w:sz w:val="18"/>
                <w:szCs w:val="18"/>
              </w:rPr>
            </w:pPr>
            <w:r w:rsidRPr="00000184">
              <w:rPr>
                <w:rFonts w:ascii="Arial" w:hAnsi="Arial" w:cs="Arial"/>
                <w:b/>
                <w:sz w:val="18"/>
                <w:szCs w:val="18"/>
              </w:rPr>
              <w:t xml:space="preserve">Section Description: </w:t>
            </w:r>
            <w:r w:rsidRPr="00000184">
              <w:rPr>
                <w:rFonts w:ascii="Arial" w:hAnsi="Arial" w:cs="Arial"/>
                <w:b/>
                <w:sz w:val="18"/>
                <w:szCs w:val="18"/>
              </w:rPr>
              <w:tab/>
            </w:r>
            <w:r w:rsidRPr="00000184">
              <w:rPr>
                <w:rFonts w:ascii="Arial" w:hAnsi="Arial" w:cs="Arial"/>
                <w:b/>
                <w:sz w:val="18"/>
                <w:szCs w:val="18"/>
              </w:rPr>
              <w:tab/>
            </w:r>
            <w:r w:rsidRPr="00000184">
              <w:rPr>
                <w:rFonts w:ascii="Arial" w:hAnsi="Arial" w:cs="Arial"/>
                <w:b/>
                <w:sz w:val="18"/>
                <w:szCs w:val="18"/>
              </w:rPr>
              <w:tab/>
            </w:r>
            <w:r w:rsidRPr="00000184">
              <w:rPr>
                <w:rFonts w:ascii="Arial" w:hAnsi="Arial" w:cs="Arial"/>
                <w:sz w:val="18"/>
                <w:szCs w:val="18"/>
              </w:rPr>
              <w:t xml:space="preserve"> </w:t>
            </w:r>
          </w:p>
          <w:p w14:paraId="3C767A6D" w14:textId="77777777" w:rsidR="00000184" w:rsidRDefault="00000184" w:rsidP="00C07CFA">
            <w:pPr>
              <w:rPr>
                <w:rFonts w:ascii="Arial" w:hAnsi="Arial" w:cs="Arial"/>
                <w:b/>
                <w:sz w:val="18"/>
                <w:szCs w:val="18"/>
              </w:rPr>
            </w:pPr>
          </w:p>
          <w:p w14:paraId="341C5F3F" w14:textId="159CD3CF" w:rsidR="00C07CFA" w:rsidRPr="00000184" w:rsidRDefault="00C07CFA" w:rsidP="00C07CFA">
            <w:pPr>
              <w:rPr>
                <w:rFonts w:ascii="Arial" w:hAnsi="Arial" w:cs="Arial"/>
                <w:sz w:val="18"/>
                <w:szCs w:val="18"/>
              </w:rPr>
            </w:pPr>
            <w:r w:rsidRPr="00000184">
              <w:rPr>
                <w:rFonts w:ascii="Arial" w:hAnsi="Arial" w:cs="Arial"/>
                <w:b/>
                <w:sz w:val="18"/>
                <w:szCs w:val="18"/>
              </w:rPr>
              <w:t xml:space="preserve">Placing Broker Section Reference: </w:t>
            </w:r>
            <w:r w:rsidRPr="00000184">
              <w:rPr>
                <w:rFonts w:ascii="Arial" w:hAnsi="Arial" w:cs="Arial"/>
                <w:b/>
                <w:sz w:val="18"/>
                <w:szCs w:val="18"/>
              </w:rPr>
              <w:tab/>
            </w:r>
            <w:r w:rsidRPr="00000184">
              <w:rPr>
                <w:rFonts w:ascii="Arial" w:hAnsi="Arial" w:cs="Arial"/>
                <w:sz w:val="18"/>
                <w:szCs w:val="18"/>
              </w:rPr>
              <w:t xml:space="preserve"> </w:t>
            </w:r>
          </w:p>
          <w:p w14:paraId="3F7ED5AB" w14:textId="77777777" w:rsidR="00C07CFA" w:rsidRPr="00000184" w:rsidRDefault="00C07CFA" w:rsidP="00C07CFA">
            <w:pPr>
              <w:rPr>
                <w:rFonts w:ascii="Arial" w:hAnsi="Arial" w:cs="Arial"/>
                <w:sz w:val="18"/>
                <w:szCs w:val="18"/>
              </w:rPr>
            </w:pPr>
          </w:p>
          <w:p w14:paraId="7FD7DC88" w14:textId="77777777" w:rsidR="00C07CFA" w:rsidRPr="00000184" w:rsidRDefault="00C07CFA" w:rsidP="00C07CFA">
            <w:pPr>
              <w:rPr>
                <w:rFonts w:ascii="Arial" w:hAnsi="Arial" w:cs="Arial"/>
                <w:b/>
                <w:sz w:val="18"/>
                <w:szCs w:val="18"/>
                <w:u w:val="single"/>
              </w:rPr>
            </w:pPr>
            <w:r w:rsidRPr="00000184">
              <w:rPr>
                <w:rFonts w:ascii="Arial" w:hAnsi="Arial" w:cs="Arial"/>
                <w:b/>
                <w:sz w:val="18"/>
                <w:szCs w:val="18"/>
                <w:u w:val="single"/>
              </w:rPr>
              <w:t>Section 2</w:t>
            </w:r>
          </w:p>
          <w:p w14:paraId="131A7BBB" w14:textId="77777777" w:rsidR="00CE020D" w:rsidRDefault="00CE020D" w:rsidP="00C07CFA">
            <w:pPr>
              <w:rPr>
                <w:rFonts w:ascii="Arial" w:hAnsi="Arial" w:cs="Arial"/>
                <w:b/>
                <w:sz w:val="18"/>
                <w:szCs w:val="18"/>
              </w:rPr>
            </w:pPr>
          </w:p>
          <w:p w14:paraId="17343E53" w14:textId="58B0D64F" w:rsidR="00C07CFA" w:rsidRPr="00000184" w:rsidRDefault="00C07CFA" w:rsidP="00C07CFA">
            <w:pPr>
              <w:rPr>
                <w:rFonts w:ascii="Arial" w:hAnsi="Arial" w:cs="Arial"/>
                <w:sz w:val="18"/>
                <w:szCs w:val="18"/>
              </w:rPr>
            </w:pPr>
            <w:r w:rsidRPr="00000184">
              <w:rPr>
                <w:rFonts w:ascii="Arial" w:hAnsi="Arial" w:cs="Arial"/>
                <w:b/>
                <w:sz w:val="18"/>
                <w:szCs w:val="18"/>
              </w:rPr>
              <w:t>Section Description:</w:t>
            </w:r>
            <w:r w:rsidRPr="00000184">
              <w:rPr>
                <w:rFonts w:ascii="Arial" w:hAnsi="Arial" w:cs="Arial"/>
                <w:b/>
                <w:sz w:val="18"/>
                <w:szCs w:val="18"/>
              </w:rPr>
              <w:tab/>
            </w:r>
            <w:r w:rsidRPr="00000184">
              <w:rPr>
                <w:rFonts w:ascii="Arial" w:hAnsi="Arial" w:cs="Arial"/>
                <w:b/>
                <w:sz w:val="18"/>
                <w:szCs w:val="18"/>
              </w:rPr>
              <w:tab/>
            </w:r>
            <w:r w:rsidRPr="00000184">
              <w:rPr>
                <w:rFonts w:ascii="Arial" w:hAnsi="Arial" w:cs="Arial"/>
                <w:b/>
                <w:sz w:val="18"/>
                <w:szCs w:val="18"/>
              </w:rPr>
              <w:tab/>
            </w:r>
            <w:r w:rsidRPr="00000184">
              <w:rPr>
                <w:rFonts w:ascii="Arial" w:hAnsi="Arial" w:cs="Arial"/>
                <w:sz w:val="18"/>
                <w:szCs w:val="18"/>
              </w:rPr>
              <w:t xml:space="preserve">  </w:t>
            </w:r>
          </w:p>
          <w:p w14:paraId="4A47C5CD" w14:textId="4D435EE5" w:rsidR="00C07CFA" w:rsidRPr="00000184" w:rsidRDefault="00C07CFA" w:rsidP="00C07CFA">
            <w:pPr>
              <w:rPr>
                <w:rFonts w:ascii="Arial" w:hAnsi="Arial" w:cs="Arial"/>
                <w:sz w:val="18"/>
                <w:szCs w:val="18"/>
              </w:rPr>
            </w:pPr>
            <w:r w:rsidRPr="00000184">
              <w:rPr>
                <w:rFonts w:ascii="Arial" w:hAnsi="Arial" w:cs="Arial"/>
                <w:sz w:val="18"/>
                <w:szCs w:val="18"/>
              </w:rPr>
              <w:t xml:space="preserve">                                                                        </w:t>
            </w:r>
          </w:p>
          <w:p w14:paraId="76F2ABED" w14:textId="56BA89C0" w:rsidR="00C07CFA" w:rsidRPr="00000184" w:rsidRDefault="00C07CFA" w:rsidP="00A23D00">
            <w:pPr>
              <w:rPr>
                <w:rFonts w:ascii="Arial" w:hAnsi="Arial" w:cs="Arial"/>
                <w:sz w:val="18"/>
                <w:szCs w:val="18"/>
              </w:rPr>
            </w:pPr>
            <w:r w:rsidRPr="00000184">
              <w:rPr>
                <w:rFonts w:ascii="Arial" w:hAnsi="Arial" w:cs="Arial"/>
                <w:b/>
                <w:sz w:val="18"/>
                <w:szCs w:val="18"/>
              </w:rPr>
              <w:t>Placing Broker Section Reference:</w:t>
            </w:r>
            <w:r w:rsidRPr="00000184">
              <w:rPr>
                <w:rFonts w:ascii="Arial" w:hAnsi="Arial" w:cs="Arial"/>
                <w:b/>
                <w:sz w:val="18"/>
                <w:szCs w:val="18"/>
              </w:rPr>
              <w:tab/>
            </w:r>
          </w:p>
          <w:p w14:paraId="223DF336" w14:textId="16849271" w:rsidR="001255A8" w:rsidRPr="00000184" w:rsidRDefault="001255A8" w:rsidP="00A23D00">
            <w:pPr>
              <w:rPr>
                <w:rFonts w:ascii="Arial" w:hAnsi="Arial" w:cs="Arial"/>
                <w:sz w:val="18"/>
                <w:szCs w:val="18"/>
              </w:rPr>
            </w:pPr>
          </w:p>
          <w:p w14:paraId="3DA81C82" w14:textId="77777777" w:rsidR="001255A8" w:rsidRPr="00000184" w:rsidRDefault="001255A8" w:rsidP="00A23D00">
            <w:pPr>
              <w:rPr>
                <w:rFonts w:ascii="Arial" w:hAnsi="Arial" w:cs="Arial"/>
                <w:sz w:val="18"/>
                <w:szCs w:val="18"/>
              </w:rPr>
            </w:pPr>
          </w:p>
        </w:tc>
      </w:tr>
      <w:tr w:rsidR="001255A8" w:rsidRPr="00000184" w14:paraId="1BD9AAA6" w14:textId="77777777" w:rsidTr="00B41FBD">
        <w:tc>
          <w:tcPr>
            <w:tcW w:w="1922" w:type="dxa"/>
          </w:tcPr>
          <w:p w14:paraId="2C49F885" w14:textId="77777777" w:rsidR="001255A8" w:rsidRPr="00000184" w:rsidRDefault="001255A8" w:rsidP="00A23D00">
            <w:pPr>
              <w:rPr>
                <w:rFonts w:ascii="Arial" w:hAnsi="Arial" w:cs="Arial"/>
                <w:b/>
                <w:color w:val="44546A" w:themeColor="text2"/>
                <w:sz w:val="18"/>
                <w:szCs w:val="18"/>
              </w:rPr>
            </w:pPr>
            <w:r w:rsidRPr="00000184">
              <w:rPr>
                <w:rFonts w:ascii="Arial" w:hAnsi="Arial" w:cs="Arial"/>
                <w:b/>
                <w:color w:val="44546A" w:themeColor="text2"/>
                <w:sz w:val="18"/>
                <w:szCs w:val="18"/>
              </w:rPr>
              <w:t>TYPE</w:t>
            </w:r>
          </w:p>
          <w:p w14:paraId="2CCFE241" w14:textId="77777777" w:rsidR="001255A8" w:rsidRPr="00000184" w:rsidRDefault="001255A8" w:rsidP="00A23D00">
            <w:pPr>
              <w:rPr>
                <w:rFonts w:ascii="Arial" w:hAnsi="Arial" w:cs="Arial"/>
                <w:b/>
                <w:color w:val="44546A" w:themeColor="text2"/>
                <w:sz w:val="18"/>
                <w:szCs w:val="18"/>
              </w:rPr>
            </w:pPr>
          </w:p>
        </w:tc>
        <w:tc>
          <w:tcPr>
            <w:tcW w:w="7428" w:type="dxa"/>
          </w:tcPr>
          <w:p w14:paraId="3E27AC95" w14:textId="77777777" w:rsidR="001255A8" w:rsidRPr="00000184" w:rsidRDefault="001255A8" w:rsidP="00A23D00">
            <w:pPr>
              <w:rPr>
                <w:rFonts w:ascii="Arial" w:hAnsi="Arial" w:cs="Arial"/>
                <w:b/>
                <w:sz w:val="18"/>
                <w:szCs w:val="18"/>
              </w:rPr>
            </w:pPr>
            <w:r w:rsidRPr="00000184">
              <w:rPr>
                <w:rFonts w:ascii="Arial" w:hAnsi="Arial" w:cs="Arial"/>
                <w:b/>
                <w:sz w:val="18"/>
                <w:szCs w:val="18"/>
              </w:rPr>
              <w:t xml:space="preserve">Contract Classification:   </w:t>
            </w:r>
          </w:p>
          <w:p w14:paraId="1314A939" w14:textId="77777777" w:rsidR="001255A8" w:rsidRPr="00000184" w:rsidRDefault="001255A8" w:rsidP="00A23D00">
            <w:pPr>
              <w:rPr>
                <w:rFonts w:ascii="Arial" w:hAnsi="Arial" w:cs="Arial"/>
                <w:b/>
                <w:sz w:val="18"/>
                <w:szCs w:val="18"/>
              </w:rPr>
            </w:pPr>
          </w:p>
          <w:p w14:paraId="1AACA210" w14:textId="77777777" w:rsidR="001255A8" w:rsidRPr="00000184" w:rsidRDefault="001255A8" w:rsidP="00A23D00">
            <w:pPr>
              <w:rPr>
                <w:rFonts w:ascii="Arial" w:hAnsi="Arial" w:cs="Arial"/>
                <w:b/>
                <w:sz w:val="18"/>
                <w:szCs w:val="18"/>
              </w:rPr>
            </w:pPr>
            <w:r w:rsidRPr="00000184">
              <w:rPr>
                <w:rFonts w:ascii="Arial" w:hAnsi="Arial" w:cs="Arial"/>
                <w:b/>
                <w:sz w:val="18"/>
                <w:szCs w:val="18"/>
              </w:rPr>
              <w:t xml:space="preserve">Treaty or Facultative: </w:t>
            </w:r>
            <w:r w:rsidRPr="00000184">
              <w:rPr>
                <w:rFonts w:ascii="Arial" w:hAnsi="Arial" w:cs="Arial"/>
                <w:b/>
                <w:sz w:val="18"/>
                <w:szCs w:val="18"/>
              </w:rPr>
              <w:tab/>
            </w:r>
            <w:r w:rsidRPr="00000184">
              <w:rPr>
                <w:rFonts w:ascii="Arial" w:hAnsi="Arial" w:cs="Arial"/>
                <w:b/>
                <w:sz w:val="18"/>
                <w:szCs w:val="18"/>
              </w:rPr>
              <w:tab/>
            </w:r>
          </w:p>
          <w:p w14:paraId="6BD1F5AF" w14:textId="77777777" w:rsidR="001255A8" w:rsidRPr="00000184" w:rsidRDefault="001255A8" w:rsidP="00A23D00">
            <w:pPr>
              <w:rPr>
                <w:rFonts w:ascii="Arial" w:hAnsi="Arial" w:cs="Arial"/>
                <w:sz w:val="18"/>
                <w:szCs w:val="18"/>
              </w:rPr>
            </w:pPr>
            <w:r w:rsidRPr="00000184">
              <w:rPr>
                <w:rFonts w:ascii="Arial" w:hAnsi="Arial" w:cs="Arial"/>
                <w:b/>
                <w:sz w:val="18"/>
                <w:szCs w:val="18"/>
              </w:rPr>
              <w:tab/>
            </w:r>
            <w:r w:rsidRPr="00000184">
              <w:rPr>
                <w:rFonts w:ascii="Arial" w:hAnsi="Arial" w:cs="Arial"/>
                <w:sz w:val="18"/>
                <w:szCs w:val="18"/>
              </w:rPr>
              <w:t xml:space="preserve"> </w:t>
            </w:r>
          </w:p>
          <w:p w14:paraId="70CB2B6A" w14:textId="77777777" w:rsidR="001255A8" w:rsidRPr="00000184" w:rsidRDefault="001255A8" w:rsidP="00A23D00">
            <w:pPr>
              <w:rPr>
                <w:rFonts w:ascii="Arial" w:hAnsi="Arial" w:cs="Arial"/>
                <w:b/>
                <w:sz w:val="18"/>
                <w:szCs w:val="18"/>
              </w:rPr>
            </w:pPr>
            <w:r w:rsidRPr="00000184">
              <w:rPr>
                <w:rFonts w:ascii="Arial" w:hAnsi="Arial" w:cs="Arial"/>
                <w:b/>
                <w:sz w:val="18"/>
                <w:szCs w:val="18"/>
              </w:rPr>
              <w:t>Proportional on Non-Proportional:</w:t>
            </w:r>
            <w:r w:rsidRPr="00000184">
              <w:rPr>
                <w:rFonts w:ascii="Arial" w:hAnsi="Arial" w:cs="Arial"/>
                <w:b/>
                <w:sz w:val="18"/>
                <w:szCs w:val="18"/>
              </w:rPr>
              <w:tab/>
            </w:r>
          </w:p>
          <w:p w14:paraId="3D4D70A1" w14:textId="77777777" w:rsidR="001255A8" w:rsidRPr="00000184" w:rsidRDefault="001255A8" w:rsidP="00A23D00">
            <w:pPr>
              <w:rPr>
                <w:rFonts w:ascii="Arial" w:hAnsi="Arial" w:cs="Arial"/>
                <w:sz w:val="18"/>
                <w:szCs w:val="18"/>
              </w:rPr>
            </w:pPr>
          </w:p>
          <w:p w14:paraId="5EE69259" w14:textId="77777777" w:rsidR="001255A8" w:rsidRPr="00000184" w:rsidRDefault="001255A8" w:rsidP="00A23D00">
            <w:pPr>
              <w:rPr>
                <w:rFonts w:ascii="Arial" w:hAnsi="Arial" w:cs="Arial"/>
                <w:sz w:val="18"/>
                <w:szCs w:val="18"/>
              </w:rPr>
            </w:pPr>
            <w:r w:rsidRPr="00000184">
              <w:rPr>
                <w:rFonts w:ascii="Arial" w:hAnsi="Arial" w:cs="Arial"/>
                <w:b/>
                <w:bCs/>
                <w:sz w:val="18"/>
                <w:szCs w:val="18"/>
              </w:rPr>
              <w:t>Reinsurance</w:t>
            </w:r>
            <w:r w:rsidRPr="00000184">
              <w:rPr>
                <w:rFonts w:ascii="Arial" w:hAnsi="Arial" w:cs="Arial"/>
                <w:sz w:val="18"/>
                <w:szCs w:val="18"/>
              </w:rPr>
              <w:t xml:space="preserve"> </w:t>
            </w:r>
            <w:r w:rsidRPr="00000184">
              <w:rPr>
                <w:rFonts w:ascii="Arial" w:hAnsi="Arial" w:cs="Arial"/>
                <w:b/>
                <w:bCs/>
                <w:sz w:val="18"/>
                <w:szCs w:val="18"/>
              </w:rPr>
              <w:t>Type</w:t>
            </w:r>
            <w:r w:rsidRPr="00000184">
              <w:rPr>
                <w:rFonts w:ascii="Arial" w:hAnsi="Arial" w:cs="Arial"/>
                <w:sz w:val="18"/>
                <w:szCs w:val="18"/>
              </w:rPr>
              <w:t xml:space="preserve">: </w:t>
            </w:r>
          </w:p>
          <w:p w14:paraId="4E895392" w14:textId="77777777" w:rsidR="001255A8" w:rsidRPr="00000184" w:rsidRDefault="001255A8" w:rsidP="00A23D00">
            <w:pPr>
              <w:rPr>
                <w:rFonts w:ascii="Arial" w:hAnsi="Arial" w:cs="Arial"/>
                <w:sz w:val="18"/>
                <w:szCs w:val="18"/>
              </w:rPr>
            </w:pPr>
          </w:p>
          <w:p w14:paraId="0557EFD2" w14:textId="1412F00F" w:rsidR="001255A8" w:rsidRPr="00000184" w:rsidRDefault="001255A8" w:rsidP="00A23D00">
            <w:pPr>
              <w:rPr>
                <w:rFonts w:ascii="Arial" w:hAnsi="Arial" w:cs="Arial"/>
                <w:b/>
                <w:bCs/>
                <w:sz w:val="18"/>
                <w:szCs w:val="18"/>
              </w:rPr>
            </w:pPr>
            <w:r w:rsidRPr="00000184">
              <w:rPr>
                <w:rFonts w:ascii="Arial" w:hAnsi="Arial" w:cs="Arial"/>
                <w:b/>
                <w:bCs/>
                <w:sz w:val="18"/>
                <w:szCs w:val="18"/>
              </w:rPr>
              <w:t>Retrocession</w:t>
            </w:r>
            <w:r w:rsidR="00AF06FD">
              <w:rPr>
                <w:rFonts w:ascii="Arial" w:hAnsi="Arial" w:cs="Arial"/>
                <w:b/>
                <w:bCs/>
                <w:sz w:val="18"/>
                <w:szCs w:val="18"/>
              </w:rPr>
              <w:t>:</w:t>
            </w:r>
            <w:r w:rsidRPr="00000184">
              <w:rPr>
                <w:rFonts w:ascii="Arial" w:hAnsi="Arial" w:cs="Arial"/>
                <w:b/>
                <w:bCs/>
                <w:sz w:val="18"/>
                <w:szCs w:val="18"/>
              </w:rPr>
              <w:t xml:space="preserve">  </w:t>
            </w:r>
          </w:p>
          <w:p w14:paraId="1997EE5C" w14:textId="77777777" w:rsidR="001255A8" w:rsidRPr="00000184" w:rsidRDefault="001255A8" w:rsidP="00A23D00">
            <w:pPr>
              <w:rPr>
                <w:rFonts w:ascii="Arial" w:hAnsi="Arial" w:cs="Arial"/>
                <w:b/>
                <w:bCs/>
                <w:sz w:val="18"/>
                <w:szCs w:val="18"/>
              </w:rPr>
            </w:pPr>
          </w:p>
          <w:p w14:paraId="749FF332" w14:textId="77777777" w:rsidR="001255A8" w:rsidRPr="00000184" w:rsidRDefault="001255A8" w:rsidP="00A23D00">
            <w:pPr>
              <w:rPr>
                <w:rFonts w:ascii="Arial" w:hAnsi="Arial" w:cs="Arial"/>
                <w:sz w:val="18"/>
                <w:szCs w:val="18"/>
              </w:rPr>
            </w:pPr>
            <w:r w:rsidRPr="00000184">
              <w:rPr>
                <w:rFonts w:ascii="Arial" w:hAnsi="Arial" w:cs="Arial"/>
                <w:b/>
                <w:sz w:val="18"/>
                <w:szCs w:val="18"/>
              </w:rPr>
              <w:t>Description</w:t>
            </w:r>
            <w:r w:rsidRPr="00000184">
              <w:rPr>
                <w:rFonts w:ascii="Arial" w:hAnsi="Arial" w:cs="Arial"/>
                <w:sz w:val="18"/>
                <w:szCs w:val="18"/>
              </w:rPr>
              <w:t xml:space="preserve">: </w:t>
            </w:r>
            <w:r w:rsidRPr="00000184">
              <w:rPr>
                <w:rFonts w:ascii="Arial" w:hAnsi="Arial" w:cs="Arial"/>
                <w:sz w:val="18"/>
                <w:szCs w:val="18"/>
              </w:rPr>
              <w:tab/>
            </w:r>
          </w:p>
          <w:p w14:paraId="3741B2B6" w14:textId="77777777" w:rsidR="001255A8" w:rsidRPr="00000184" w:rsidRDefault="001255A8" w:rsidP="00A23D00">
            <w:pPr>
              <w:rPr>
                <w:rFonts w:ascii="Arial" w:hAnsi="Arial" w:cs="Arial"/>
                <w:sz w:val="18"/>
                <w:szCs w:val="18"/>
              </w:rPr>
            </w:pPr>
          </w:p>
          <w:p w14:paraId="6E71B92B" w14:textId="77777777" w:rsidR="001255A8" w:rsidRPr="00000184" w:rsidRDefault="001255A8" w:rsidP="00A23D00">
            <w:pPr>
              <w:rPr>
                <w:rFonts w:ascii="Arial" w:hAnsi="Arial" w:cs="Arial"/>
                <w:sz w:val="18"/>
                <w:szCs w:val="18"/>
              </w:rPr>
            </w:pPr>
            <w:r w:rsidRPr="00000184">
              <w:rPr>
                <w:rFonts w:ascii="Arial" w:hAnsi="Arial" w:cs="Arial"/>
                <w:sz w:val="18"/>
                <w:szCs w:val="18"/>
              </w:rPr>
              <w:tab/>
            </w:r>
            <w:r w:rsidRPr="00000184">
              <w:rPr>
                <w:rFonts w:ascii="Arial" w:hAnsi="Arial" w:cs="Arial"/>
                <w:sz w:val="18"/>
                <w:szCs w:val="18"/>
              </w:rPr>
              <w:tab/>
            </w:r>
            <w:r w:rsidRPr="00000184">
              <w:rPr>
                <w:rFonts w:ascii="Arial" w:hAnsi="Arial" w:cs="Arial"/>
                <w:sz w:val="18"/>
                <w:szCs w:val="18"/>
              </w:rPr>
              <w:tab/>
            </w:r>
          </w:p>
        </w:tc>
      </w:tr>
      <w:tr w:rsidR="001255A8" w:rsidRPr="00000184" w14:paraId="67E7AA4D" w14:textId="77777777" w:rsidTr="00B41FBD">
        <w:tc>
          <w:tcPr>
            <w:tcW w:w="1922" w:type="dxa"/>
          </w:tcPr>
          <w:p w14:paraId="087457E2" w14:textId="77777777" w:rsidR="001255A8" w:rsidRPr="00000184" w:rsidRDefault="001255A8" w:rsidP="00A23D00">
            <w:pPr>
              <w:rPr>
                <w:rFonts w:ascii="Arial" w:hAnsi="Arial" w:cs="Arial"/>
                <w:b/>
                <w:color w:val="44546A" w:themeColor="text2"/>
                <w:sz w:val="18"/>
                <w:szCs w:val="18"/>
              </w:rPr>
            </w:pPr>
            <w:r w:rsidRPr="00000184">
              <w:rPr>
                <w:rFonts w:ascii="Arial" w:hAnsi="Arial" w:cs="Arial"/>
                <w:b/>
                <w:color w:val="44546A" w:themeColor="text2"/>
                <w:sz w:val="18"/>
                <w:szCs w:val="18"/>
              </w:rPr>
              <w:t>POLICYHOLDER</w:t>
            </w:r>
          </w:p>
        </w:tc>
        <w:tc>
          <w:tcPr>
            <w:tcW w:w="7428" w:type="dxa"/>
          </w:tcPr>
          <w:p w14:paraId="725C27B4" w14:textId="77777777" w:rsidR="001255A8" w:rsidRPr="00000184" w:rsidRDefault="001255A8" w:rsidP="00A23D00">
            <w:pPr>
              <w:rPr>
                <w:rFonts w:ascii="Arial" w:hAnsi="Arial" w:cs="Arial"/>
                <w:b/>
                <w:sz w:val="18"/>
                <w:szCs w:val="18"/>
              </w:rPr>
            </w:pPr>
            <w:r w:rsidRPr="00000184">
              <w:rPr>
                <w:rFonts w:ascii="Arial" w:hAnsi="Arial" w:cs="Arial"/>
                <w:b/>
                <w:sz w:val="18"/>
                <w:szCs w:val="18"/>
              </w:rPr>
              <w:t xml:space="preserve">Name: </w:t>
            </w:r>
            <w:r w:rsidRPr="00000184">
              <w:rPr>
                <w:rFonts w:ascii="Arial" w:hAnsi="Arial" w:cs="Arial"/>
                <w:b/>
                <w:sz w:val="18"/>
                <w:szCs w:val="18"/>
              </w:rPr>
              <w:tab/>
            </w:r>
          </w:p>
          <w:p w14:paraId="546C23D8" w14:textId="77777777" w:rsidR="001255A8" w:rsidRPr="00000184" w:rsidRDefault="001255A8" w:rsidP="00A23D00">
            <w:pPr>
              <w:rPr>
                <w:rFonts w:ascii="Arial" w:hAnsi="Arial" w:cs="Arial"/>
                <w:sz w:val="18"/>
                <w:szCs w:val="18"/>
              </w:rPr>
            </w:pPr>
            <w:r w:rsidRPr="00000184">
              <w:rPr>
                <w:rFonts w:ascii="Arial" w:hAnsi="Arial" w:cs="Arial"/>
                <w:b/>
                <w:sz w:val="18"/>
                <w:szCs w:val="18"/>
              </w:rPr>
              <w:tab/>
              <w:t xml:space="preserve">              </w:t>
            </w:r>
          </w:p>
          <w:p w14:paraId="53A7EE42" w14:textId="77777777" w:rsidR="001255A8" w:rsidRPr="00000184" w:rsidRDefault="001255A8" w:rsidP="00A23D00">
            <w:pPr>
              <w:rPr>
                <w:rFonts w:ascii="Arial" w:hAnsi="Arial" w:cs="Arial"/>
                <w:b/>
                <w:sz w:val="18"/>
                <w:szCs w:val="18"/>
              </w:rPr>
            </w:pPr>
            <w:r w:rsidRPr="00000184">
              <w:rPr>
                <w:rFonts w:ascii="Arial" w:hAnsi="Arial" w:cs="Arial"/>
                <w:b/>
                <w:sz w:val="18"/>
                <w:szCs w:val="18"/>
              </w:rPr>
              <w:t xml:space="preserve">Street No. and Street:      </w:t>
            </w:r>
          </w:p>
          <w:p w14:paraId="6C6C3D2E" w14:textId="77777777" w:rsidR="001255A8" w:rsidRPr="00000184" w:rsidRDefault="001255A8" w:rsidP="00A23D00">
            <w:pPr>
              <w:rPr>
                <w:rFonts w:ascii="Arial" w:hAnsi="Arial" w:cs="Arial"/>
                <w:sz w:val="18"/>
                <w:szCs w:val="18"/>
              </w:rPr>
            </w:pPr>
          </w:p>
          <w:p w14:paraId="0F73FA6F" w14:textId="77777777" w:rsidR="001255A8" w:rsidRPr="00000184" w:rsidRDefault="001255A8" w:rsidP="00A23D00">
            <w:pPr>
              <w:rPr>
                <w:rFonts w:ascii="Arial" w:hAnsi="Arial" w:cs="Arial"/>
                <w:b/>
                <w:sz w:val="18"/>
                <w:szCs w:val="18"/>
              </w:rPr>
            </w:pPr>
            <w:r w:rsidRPr="00000184">
              <w:rPr>
                <w:rFonts w:ascii="Arial" w:hAnsi="Arial" w:cs="Arial"/>
                <w:b/>
                <w:sz w:val="18"/>
                <w:szCs w:val="18"/>
              </w:rPr>
              <w:lastRenderedPageBreak/>
              <w:t>City:</w:t>
            </w:r>
            <w:r w:rsidRPr="00000184">
              <w:rPr>
                <w:rFonts w:ascii="Arial" w:hAnsi="Arial" w:cs="Arial"/>
                <w:b/>
                <w:sz w:val="18"/>
                <w:szCs w:val="18"/>
              </w:rPr>
              <w:tab/>
            </w:r>
            <w:r w:rsidRPr="00000184">
              <w:rPr>
                <w:rFonts w:ascii="Arial" w:hAnsi="Arial" w:cs="Arial"/>
                <w:b/>
                <w:sz w:val="18"/>
                <w:szCs w:val="18"/>
              </w:rPr>
              <w:tab/>
            </w:r>
            <w:r w:rsidRPr="00000184">
              <w:rPr>
                <w:rFonts w:ascii="Arial" w:hAnsi="Arial" w:cs="Arial"/>
                <w:b/>
                <w:sz w:val="18"/>
                <w:szCs w:val="18"/>
              </w:rPr>
              <w:tab/>
            </w:r>
          </w:p>
          <w:p w14:paraId="6F5B3D60" w14:textId="77777777" w:rsidR="001255A8" w:rsidRPr="00000184" w:rsidRDefault="001255A8" w:rsidP="00A23D00">
            <w:pPr>
              <w:rPr>
                <w:rFonts w:ascii="Arial" w:hAnsi="Arial" w:cs="Arial"/>
                <w:sz w:val="18"/>
                <w:szCs w:val="18"/>
              </w:rPr>
            </w:pPr>
            <w:r w:rsidRPr="00000184">
              <w:rPr>
                <w:rFonts w:ascii="Arial" w:hAnsi="Arial" w:cs="Arial"/>
                <w:sz w:val="18"/>
                <w:szCs w:val="18"/>
              </w:rPr>
              <w:t xml:space="preserve"> </w:t>
            </w:r>
          </w:p>
          <w:p w14:paraId="1A4E8FE7" w14:textId="77777777" w:rsidR="001255A8" w:rsidRPr="00000184" w:rsidRDefault="001255A8" w:rsidP="00A23D00">
            <w:pPr>
              <w:rPr>
                <w:rFonts w:ascii="Arial" w:hAnsi="Arial" w:cs="Arial"/>
                <w:sz w:val="18"/>
                <w:szCs w:val="18"/>
              </w:rPr>
            </w:pPr>
            <w:r w:rsidRPr="00000184">
              <w:rPr>
                <w:rFonts w:ascii="Arial" w:hAnsi="Arial" w:cs="Arial"/>
                <w:b/>
                <w:sz w:val="18"/>
                <w:szCs w:val="18"/>
              </w:rPr>
              <w:t>Postcode</w:t>
            </w:r>
            <w:r w:rsidRPr="00000184">
              <w:rPr>
                <w:rFonts w:ascii="Arial" w:hAnsi="Arial" w:cs="Arial"/>
                <w:sz w:val="18"/>
                <w:szCs w:val="18"/>
              </w:rPr>
              <w:t xml:space="preserve">:                    </w:t>
            </w:r>
          </w:p>
          <w:p w14:paraId="52F3467E" w14:textId="77777777" w:rsidR="001255A8" w:rsidRPr="00000184" w:rsidRDefault="001255A8" w:rsidP="00A23D00">
            <w:pPr>
              <w:rPr>
                <w:rFonts w:ascii="Arial" w:hAnsi="Arial" w:cs="Arial"/>
                <w:sz w:val="18"/>
                <w:szCs w:val="18"/>
              </w:rPr>
            </w:pPr>
            <w:r w:rsidRPr="00000184">
              <w:rPr>
                <w:rFonts w:ascii="Arial" w:hAnsi="Arial" w:cs="Arial"/>
                <w:sz w:val="18"/>
                <w:szCs w:val="18"/>
              </w:rPr>
              <w:t xml:space="preserve">      </w:t>
            </w:r>
          </w:p>
          <w:p w14:paraId="59E424BE" w14:textId="77777777" w:rsidR="001255A8" w:rsidRPr="00000184" w:rsidRDefault="001255A8" w:rsidP="00A23D00">
            <w:pPr>
              <w:rPr>
                <w:rFonts w:ascii="Arial" w:hAnsi="Arial" w:cs="Arial"/>
                <w:b/>
                <w:sz w:val="18"/>
                <w:szCs w:val="18"/>
              </w:rPr>
            </w:pPr>
            <w:r w:rsidRPr="00000184">
              <w:rPr>
                <w:rFonts w:ascii="Arial" w:hAnsi="Arial" w:cs="Arial"/>
                <w:b/>
                <w:sz w:val="18"/>
                <w:szCs w:val="18"/>
              </w:rPr>
              <w:t>Country Sub-Division:</w:t>
            </w:r>
            <w:r w:rsidRPr="00000184">
              <w:rPr>
                <w:rFonts w:ascii="Arial" w:hAnsi="Arial" w:cs="Arial"/>
                <w:b/>
                <w:sz w:val="18"/>
                <w:szCs w:val="18"/>
              </w:rPr>
              <w:tab/>
            </w:r>
          </w:p>
          <w:p w14:paraId="2062661E" w14:textId="77777777" w:rsidR="001255A8" w:rsidRPr="00000184" w:rsidRDefault="001255A8" w:rsidP="00A23D00">
            <w:pPr>
              <w:rPr>
                <w:rFonts w:ascii="Arial" w:hAnsi="Arial" w:cs="Arial"/>
                <w:sz w:val="18"/>
                <w:szCs w:val="18"/>
              </w:rPr>
            </w:pPr>
            <w:r w:rsidRPr="00000184">
              <w:rPr>
                <w:rFonts w:ascii="Arial" w:hAnsi="Arial" w:cs="Arial"/>
                <w:sz w:val="18"/>
                <w:szCs w:val="18"/>
              </w:rPr>
              <w:t xml:space="preserve"> </w:t>
            </w:r>
          </w:p>
          <w:p w14:paraId="79F43F3F" w14:textId="77777777" w:rsidR="001255A8" w:rsidRPr="00000184" w:rsidRDefault="001255A8" w:rsidP="00A23D00">
            <w:pPr>
              <w:rPr>
                <w:rFonts w:ascii="Arial" w:hAnsi="Arial" w:cs="Arial"/>
                <w:b/>
                <w:sz w:val="18"/>
                <w:szCs w:val="18"/>
              </w:rPr>
            </w:pPr>
            <w:r w:rsidRPr="00000184">
              <w:rPr>
                <w:rFonts w:ascii="Arial" w:hAnsi="Arial" w:cs="Arial"/>
                <w:b/>
                <w:sz w:val="18"/>
                <w:szCs w:val="18"/>
              </w:rPr>
              <w:t>Country:</w:t>
            </w:r>
          </w:p>
          <w:p w14:paraId="2A2B567D" w14:textId="77777777" w:rsidR="001255A8" w:rsidRPr="00000184" w:rsidRDefault="001255A8" w:rsidP="00A23D00">
            <w:pPr>
              <w:rPr>
                <w:rFonts w:ascii="Arial" w:hAnsi="Arial" w:cs="Arial"/>
                <w:b/>
                <w:sz w:val="18"/>
                <w:szCs w:val="18"/>
              </w:rPr>
            </w:pPr>
          </w:p>
          <w:p w14:paraId="5BA1C3F6" w14:textId="77777777" w:rsidR="001255A8" w:rsidRPr="00000184" w:rsidRDefault="001255A8" w:rsidP="00A23D00">
            <w:pPr>
              <w:rPr>
                <w:rFonts w:ascii="Arial" w:hAnsi="Arial" w:cs="Arial"/>
                <w:sz w:val="18"/>
                <w:szCs w:val="18"/>
              </w:rPr>
            </w:pPr>
            <w:r w:rsidRPr="00000184">
              <w:rPr>
                <w:rFonts w:ascii="Arial" w:hAnsi="Arial" w:cs="Arial"/>
                <w:b/>
                <w:sz w:val="18"/>
                <w:szCs w:val="18"/>
              </w:rPr>
              <w:tab/>
            </w:r>
            <w:r w:rsidRPr="00000184">
              <w:rPr>
                <w:rFonts w:ascii="Arial" w:hAnsi="Arial" w:cs="Arial"/>
                <w:b/>
                <w:sz w:val="18"/>
                <w:szCs w:val="18"/>
              </w:rPr>
              <w:tab/>
            </w:r>
          </w:p>
        </w:tc>
      </w:tr>
      <w:tr w:rsidR="001255A8" w:rsidRPr="00CE020D" w14:paraId="574794FF" w14:textId="77777777" w:rsidTr="00B41FBD">
        <w:tc>
          <w:tcPr>
            <w:tcW w:w="1922" w:type="dxa"/>
          </w:tcPr>
          <w:p w14:paraId="3D7D486E" w14:textId="77777777" w:rsidR="001255A8" w:rsidRPr="00CE020D" w:rsidRDefault="001255A8" w:rsidP="00A23D00">
            <w:pPr>
              <w:rPr>
                <w:rFonts w:ascii="Arial" w:hAnsi="Arial" w:cs="Arial"/>
                <w:b/>
                <w:color w:val="44546A" w:themeColor="text2"/>
                <w:sz w:val="18"/>
                <w:szCs w:val="18"/>
              </w:rPr>
            </w:pPr>
            <w:r w:rsidRPr="00CE020D">
              <w:rPr>
                <w:rFonts w:ascii="Arial" w:hAnsi="Arial" w:cs="Arial"/>
                <w:b/>
                <w:color w:val="44546A" w:themeColor="text2"/>
                <w:sz w:val="18"/>
                <w:szCs w:val="18"/>
              </w:rPr>
              <w:lastRenderedPageBreak/>
              <w:t>ORIGINAL INSURED</w:t>
            </w:r>
          </w:p>
        </w:tc>
        <w:tc>
          <w:tcPr>
            <w:tcW w:w="7428" w:type="dxa"/>
          </w:tcPr>
          <w:p w14:paraId="0A50727D" w14:textId="77777777" w:rsidR="001255A8" w:rsidRPr="00CE020D" w:rsidRDefault="001255A8" w:rsidP="00A23D00">
            <w:pPr>
              <w:rPr>
                <w:rFonts w:ascii="Arial" w:hAnsi="Arial" w:cs="Arial"/>
                <w:b/>
                <w:sz w:val="18"/>
                <w:szCs w:val="18"/>
              </w:rPr>
            </w:pPr>
            <w:r w:rsidRPr="00CE020D">
              <w:rPr>
                <w:rFonts w:ascii="Arial" w:hAnsi="Arial" w:cs="Arial"/>
                <w:b/>
                <w:sz w:val="18"/>
                <w:szCs w:val="18"/>
              </w:rPr>
              <w:t xml:space="preserve">Name: </w:t>
            </w:r>
            <w:r w:rsidRPr="00CE020D">
              <w:rPr>
                <w:rFonts w:ascii="Arial" w:hAnsi="Arial" w:cs="Arial"/>
                <w:b/>
                <w:sz w:val="18"/>
                <w:szCs w:val="18"/>
              </w:rPr>
              <w:tab/>
            </w:r>
            <w:r w:rsidRPr="00CE020D">
              <w:rPr>
                <w:rFonts w:ascii="Arial" w:hAnsi="Arial" w:cs="Arial"/>
                <w:b/>
                <w:sz w:val="18"/>
                <w:szCs w:val="18"/>
              </w:rPr>
              <w:tab/>
              <w:t xml:space="preserve">              </w:t>
            </w:r>
          </w:p>
          <w:p w14:paraId="4B44E6AC" w14:textId="77777777" w:rsidR="001255A8" w:rsidRPr="00CE020D" w:rsidRDefault="001255A8" w:rsidP="00A23D00">
            <w:pPr>
              <w:rPr>
                <w:rFonts w:ascii="Arial" w:hAnsi="Arial" w:cs="Arial"/>
                <w:sz w:val="18"/>
                <w:szCs w:val="18"/>
              </w:rPr>
            </w:pPr>
          </w:p>
          <w:p w14:paraId="2D523658" w14:textId="77777777" w:rsidR="001255A8" w:rsidRPr="00CE020D" w:rsidRDefault="001255A8" w:rsidP="00A23D00">
            <w:pPr>
              <w:rPr>
                <w:rFonts w:ascii="Arial" w:hAnsi="Arial" w:cs="Arial"/>
                <w:b/>
                <w:sz w:val="18"/>
                <w:szCs w:val="18"/>
              </w:rPr>
            </w:pPr>
            <w:r w:rsidRPr="00CE020D">
              <w:rPr>
                <w:rFonts w:ascii="Arial" w:hAnsi="Arial" w:cs="Arial"/>
                <w:b/>
                <w:sz w:val="18"/>
                <w:szCs w:val="18"/>
              </w:rPr>
              <w:t xml:space="preserve">Street No. and Street:      </w:t>
            </w:r>
          </w:p>
          <w:p w14:paraId="45FB89FC" w14:textId="77777777" w:rsidR="001255A8" w:rsidRPr="00CE020D" w:rsidRDefault="001255A8" w:rsidP="00A23D00">
            <w:pPr>
              <w:rPr>
                <w:rFonts w:ascii="Arial" w:hAnsi="Arial" w:cs="Arial"/>
                <w:sz w:val="18"/>
                <w:szCs w:val="18"/>
              </w:rPr>
            </w:pPr>
          </w:p>
          <w:p w14:paraId="5DE97557" w14:textId="77777777" w:rsidR="001255A8" w:rsidRPr="00CE020D" w:rsidRDefault="001255A8" w:rsidP="00A23D00">
            <w:pPr>
              <w:rPr>
                <w:rFonts w:ascii="Arial" w:hAnsi="Arial" w:cs="Arial"/>
                <w:sz w:val="18"/>
                <w:szCs w:val="18"/>
              </w:rPr>
            </w:pPr>
            <w:r w:rsidRPr="00CE020D">
              <w:rPr>
                <w:rFonts w:ascii="Arial" w:hAnsi="Arial" w:cs="Arial"/>
                <w:b/>
                <w:sz w:val="18"/>
                <w:szCs w:val="18"/>
              </w:rPr>
              <w:t>City:</w:t>
            </w:r>
            <w:r w:rsidRPr="00CE020D">
              <w:rPr>
                <w:rFonts w:ascii="Arial" w:hAnsi="Arial" w:cs="Arial"/>
                <w:b/>
                <w:sz w:val="18"/>
                <w:szCs w:val="18"/>
              </w:rPr>
              <w:tab/>
            </w:r>
            <w:r w:rsidRPr="00CE020D">
              <w:rPr>
                <w:rFonts w:ascii="Arial" w:hAnsi="Arial" w:cs="Arial"/>
                <w:b/>
                <w:sz w:val="18"/>
                <w:szCs w:val="18"/>
              </w:rPr>
              <w:tab/>
            </w:r>
            <w:r w:rsidRPr="00CE020D">
              <w:rPr>
                <w:rFonts w:ascii="Arial" w:hAnsi="Arial" w:cs="Arial"/>
                <w:b/>
                <w:sz w:val="18"/>
                <w:szCs w:val="18"/>
              </w:rPr>
              <w:tab/>
            </w:r>
            <w:r w:rsidRPr="00CE020D">
              <w:rPr>
                <w:rFonts w:ascii="Arial" w:hAnsi="Arial" w:cs="Arial"/>
                <w:sz w:val="18"/>
                <w:szCs w:val="18"/>
              </w:rPr>
              <w:t xml:space="preserve"> </w:t>
            </w:r>
          </w:p>
          <w:p w14:paraId="604780EA" w14:textId="77777777" w:rsidR="001255A8" w:rsidRPr="00CE020D" w:rsidRDefault="001255A8" w:rsidP="00A23D00">
            <w:pPr>
              <w:rPr>
                <w:rFonts w:ascii="Arial" w:hAnsi="Arial" w:cs="Arial"/>
                <w:sz w:val="18"/>
                <w:szCs w:val="18"/>
              </w:rPr>
            </w:pPr>
          </w:p>
          <w:p w14:paraId="322989F1" w14:textId="77777777" w:rsidR="001255A8" w:rsidRPr="00CE020D" w:rsidRDefault="001255A8" w:rsidP="00A23D00">
            <w:pPr>
              <w:rPr>
                <w:rFonts w:ascii="Arial" w:hAnsi="Arial" w:cs="Arial"/>
                <w:sz w:val="18"/>
                <w:szCs w:val="18"/>
              </w:rPr>
            </w:pPr>
            <w:r w:rsidRPr="00CE020D">
              <w:rPr>
                <w:rFonts w:ascii="Arial" w:hAnsi="Arial" w:cs="Arial"/>
                <w:b/>
                <w:sz w:val="18"/>
                <w:szCs w:val="18"/>
              </w:rPr>
              <w:t>Postcode</w:t>
            </w:r>
            <w:r w:rsidRPr="00CE020D">
              <w:rPr>
                <w:rFonts w:ascii="Arial" w:hAnsi="Arial" w:cs="Arial"/>
                <w:sz w:val="18"/>
                <w:szCs w:val="18"/>
              </w:rPr>
              <w:t xml:space="preserve">:                          </w:t>
            </w:r>
          </w:p>
          <w:p w14:paraId="7E9DC2D5" w14:textId="77777777" w:rsidR="001255A8" w:rsidRPr="00CE020D" w:rsidRDefault="001255A8" w:rsidP="00A23D00">
            <w:pPr>
              <w:rPr>
                <w:rFonts w:ascii="Arial" w:hAnsi="Arial" w:cs="Arial"/>
                <w:sz w:val="18"/>
                <w:szCs w:val="18"/>
              </w:rPr>
            </w:pPr>
          </w:p>
          <w:p w14:paraId="05484EE2" w14:textId="77777777" w:rsidR="001255A8" w:rsidRPr="00CE020D" w:rsidRDefault="001255A8" w:rsidP="00A23D00">
            <w:pPr>
              <w:rPr>
                <w:rFonts w:ascii="Arial" w:hAnsi="Arial" w:cs="Arial"/>
                <w:sz w:val="18"/>
                <w:szCs w:val="18"/>
              </w:rPr>
            </w:pPr>
            <w:r w:rsidRPr="00CE020D">
              <w:rPr>
                <w:rFonts w:ascii="Arial" w:hAnsi="Arial" w:cs="Arial"/>
                <w:b/>
                <w:sz w:val="18"/>
                <w:szCs w:val="18"/>
              </w:rPr>
              <w:t>Country Sub-Division:</w:t>
            </w:r>
            <w:r w:rsidRPr="00CE020D">
              <w:rPr>
                <w:rFonts w:ascii="Arial" w:hAnsi="Arial" w:cs="Arial"/>
                <w:b/>
                <w:sz w:val="18"/>
                <w:szCs w:val="18"/>
              </w:rPr>
              <w:tab/>
            </w:r>
            <w:r w:rsidRPr="00CE020D">
              <w:rPr>
                <w:rFonts w:ascii="Arial" w:hAnsi="Arial" w:cs="Arial"/>
                <w:sz w:val="18"/>
                <w:szCs w:val="18"/>
              </w:rPr>
              <w:t xml:space="preserve"> </w:t>
            </w:r>
          </w:p>
          <w:p w14:paraId="4206DDFD" w14:textId="77777777" w:rsidR="001255A8" w:rsidRPr="00CE020D" w:rsidRDefault="001255A8" w:rsidP="00A23D00">
            <w:pPr>
              <w:rPr>
                <w:rFonts w:ascii="Arial" w:hAnsi="Arial" w:cs="Arial"/>
                <w:sz w:val="18"/>
                <w:szCs w:val="18"/>
              </w:rPr>
            </w:pPr>
          </w:p>
          <w:p w14:paraId="1C7EFAFE" w14:textId="77777777" w:rsidR="001255A8" w:rsidRPr="00CE020D" w:rsidRDefault="001255A8" w:rsidP="00A23D00">
            <w:pPr>
              <w:rPr>
                <w:rFonts w:ascii="Arial" w:hAnsi="Arial" w:cs="Arial"/>
                <w:b/>
                <w:sz w:val="18"/>
                <w:szCs w:val="18"/>
              </w:rPr>
            </w:pPr>
            <w:r w:rsidRPr="00CE020D">
              <w:rPr>
                <w:rFonts w:ascii="Arial" w:hAnsi="Arial" w:cs="Arial"/>
                <w:b/>
                <w:sz w:val="18"/>
                <w:szCs w:val="18"/>
              </w:rPr>
              <w:t>Country:</w:t>
            </w:r>
            <w:r w:rsidRPr="00CE020D">
              <w:rPr>
                <w:rFonts w:ascii="Arial" w:hAnsi="Arial" w:cs="Arial"/>
                <w:b/>
                <w:sz w:val="18"/>
                <w:szCs w:val="18"/>
              </w:rPr>
              <w:tab/>
            </w:r>
          </w:p>
          <w:p w14:paraId="4E6FB212" w14:textId="77777777" w:rsidR="001255A8" w:rsidRPr="00CE020D" w:rsidRDefault="001255A8" w:rsidP="00A23D00">
            <w:pPr>
              <w:rPr>
                <w:rFonts w:ascii="Arial" w:hAnsi="Arial" w:cs="Arial"/>
                <w:b/>
                <w:sz w:val="18"/>
                <w:szCs w:val="18"/>
              </w:rPr>
            </w:pPr>
          </w:p>
          <w:p w14:paraId="1B383B4C" w14:textId="77777777" w:rsidR="001255A8" w:rsidRPr="00CE020D" w:rsidRDefault="001255A8" w:rsidP="00A23D00">
            <w:pPr>
              <w:rPr>
                <w:rFonts w:ascii="Arial" w:hAnsi="Arial" w:cs="Arial"/>
                <w:b/>
                <w:sz w:val="18"/>
                <w:szCs w:val="18"/>
              </w:rPr>
            </w:pPr>
          </w:p>
        </w:tc>
      </w:tr>
      <w:tr w:rsidR="00653858" w:rsidRPr="00CE020D" w14:paraId="23E7FF79" w14:textId="77777777" w:rsidTr="00B41FBD">
        <w:tc>
          <w:tcPr>
            <w:tcW w:w="1922" w:type="dxa"/>
          </w:tcPr>
          <w:p w14:paraId="1318B4BF" w14:textId="09E22F76" w:rsidR="00653858" w:rsidRPr="00CE020D" w:rsidRDefault="00653858" w:rsidP="00653858">
            <w:pPr>
              <w:rPr>
                <w:rFonts w:ascii="Arial" w:hAnsi="Arial" w:cs="Arial"/>
                <w:b/>
                <w:color w:val="44546A" w:themeColor="text2"/>
                <w:sz w:val="18"/>
                <w:szCs w:val="18"/>
              </w:rPr>
            </w:pPr>
            <w:r>
              <w:rPr>
                <w:rFonts w:ascii="Arial" w:hAnsi="Arial" w:cs="Arial"/>
                <w:b/>
                <w:color w:val="44546A" w:themeColor="text2"/>
                <w:sz w:val="18"/>
                <w:szCs w:val="18"/>
              </w:rPr>
              <w:t>PERIOD</w:t>
            </w:r>
          </w:p>
        </w:tc>
        <w:tc>
          <w:tcPr>
            <w:tcW w:w="7428" w:type="dxa"/>
          </w:tcPr>
          <w:p w14:paraId="4543750B" w14:textId="77777777" w:rsidR="00653858" w:rsidRDefault="00653858" w:rsidP="00653858">
            <w:pPr>
              <w:rPr>
                <w:rFonts w:ascii="Arial" w:hAnsi="Arial" w:cs="Arial"/>
                <w:b/>
                <w:sz w:val="18"/>
                <w:szCs w:val="18"/>
              </w:rPr>
            </w:pPr>
            <w:r>
              <w:rPr>
                <w:rFonts w:ascii="Arial" w:hAnsi="Arial" w:cs="Arial"/>
                <w:b/>
                <w:sz w:val="18"/>
                <w:szCs w:val="18"/>
              </w:rPr>
              <w:t xml:space="preserve">From: </w:t>
            </w:r>
          </w:p>
          <w:p w14:paraId="47EE0328" w14:textId="77777777" w:rsidR="00653858" w:rsidRDefault="00653858" w:rsidP="00653858">
            <w:pPr>
              <w:rPr>
                <w:rFonts w:ascii="Arial" w:hAnsi="Arial" w:cs="Arial"/>
                <w:b/>
                <w:sz w:val="18"/>
                <w:szCs w:val="18"/>
              </w:rPr>
            </w:pPr>
          </w:p>
          <w:p w14:paraId="10FBFF68" w14:textId="77777777" w:rsidR="00653858" w:rsidRDefault="00653858" w:rsidP="00653858">
            <w:pPr>
              <w:rPr>
                <w:rFonts w:ascii="Arial" w:hAnsi="Arial" w:cs="Arial"/>
                <w:b/>
                <w:sz w:val="18"/>
                <w:szCs w:val="18"/>
              </w:rPr>
            </w:pPr>
            <w:r>
              <w:rPr>
                <w:rFonts w:ascii="Arial" w:hAnsi="Arial" w:cs="Arial"/>
                <w:b/>
                <w:sz w:val="18"/>
                <w:szCs w:val="18"/>
              </w:rPr>
              <w:t xml:space="preserve">To: </w:t>
            </w:r>
          </w:p>
          <w:p w14:paraId="2E820582" w14:textId="77777777" w:rsidR="00653858" w:rsidRDefault="00653858" w:rsidP="00653858">
            <w:pPr>
              <w:rPr>
                <w:rFonts w:ascii="Arial" w:hAnsi="Arial" w:cs="Arial"/>
                <w:b/>
                <w:sz w:val="18"/>
                <w:szCs w:val="18"/>
              </w:rPr>
            </w:pPr>
          </w:p>
          <w:p w14:paraId="4D1A2611" w14:textId="77777777" w:rsidR="00653858" w:rsidRDefault="00653858" w:rsidP="00653858">
            <w:pPr>
              <w:rPr>
                <w:rFonts w:ascii="Arial" w:hAnsi="Arial" w:cs="Arial"/>
                <w:b/>
                <w:sz w:val="18"/>
                <w:szCs w:val="18"/>
              </w:rPr>
            </w:pPr>
            <w:r>
              <w:rPr>
                <w:rFonts w:ascii="Arial" w:hAnsi="Arial" w:cs="Arial"/>
                <w:b/>
                <w:sz w:val="18"/>
                <w:szCs w:val="18"/>
              </w:rPr>
              <w:t xml:space="preserve">Cancellation Provisions: </w:t>
            </w:r>
          </w:p>
          <w:p w14:paraId="7F332BD8" w14:textId="77777777" w:rsidR="00653858" w:rsidRDefault="00653858" w:rsidP="00653858">
            <w:pPr>
              <w:rPr>
                <w:rFonts w:ascii="Arial" w:hAnsi="Arial" w:cs="Arial"/>
                <w:b/>
                <w:sz w:val="18"/>
                <w:szCs w:val="18"/>
              </w:rPr>
            </w:pPr>
          </w:p>
          <w:p w14:paraId="35DABF41" w14:textId="77777777" w:rsidR="00653858" w:rsidRPr="00CE020D" w:rsidRDefault="00653858" w:rsidP="00653858">
            <w:pPr>
              <w:rPr>
                <w:rFonts w:ascii="Arial" w:hAnsi="Arial" w:cs="Arial"/>
                <w:b/>
                <w:sz w:val="18"/>
                <w:szCs w:val="18"/>
              </w:rPr>
            </w:pPr>
          </w:p>
        </w:tc>
      </w:tr>
      <w:tr w:rsidR="00653858" w:rsidRPr="00CE020D" w14:paraId="52DF10FA" w14:textId="77777777" w:rsidTr="00B41FBD">
        <w:tc>
          <w:tcPr>
            <w:tcW w:w="1922" w:type="dxa"/>
          </w:tcPr>
          <w:p w14:paraId="61478F19" w14:textId="071FB516"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INTEREST</w:t>
            </w:r>
          </w:p>
        </w:tc>
        <w:tc>
          <w:tcPr>
            <w:tcW w:w="7428" w:type="dxa"/>
          </w:tcPr>
          <w:p w14:paraId="6672AE8F" w14:textId="77777777" w:rsidR="00653858" w:rsidRDefault="00653858" w:rsidP="00653858">
            <w:pPr>
              <w:rPr>
                <w:rFonts w:ascii="Arial" w:hAnsi="Arial" w:cs="Arial"/>
                <w:b/>
                <w:sz w:val="18"/>
                <w:szCs w:val="18"/>
              </w:rPr>
            </w:pPr>
          </w:p>
          <w:p w14:paraId="589F8C2C" w14:textId="77777777" w:rsidR="00653858" w:rsidRDefault="00653858" w:rsidP="00653858">
            <w:pPr>
              <w:rPr>
                <w:rFonts w:ascii="Arial" w:hAnsi="Arial" w:cs="Arial"/>
                <w:b/>
                <w:sz w:val="18"/>
                <w:szCs w:val="18"/>
              </w:rPr>
            </w:pPr>
          </w:p>
          <w:p w14:paraId="1149AF84" w14:textId="77777777" w:rsidR="00653858" w:rsidRDefault="00653858" w:rsidP="00653858">
            <w:pPr>
              <w:rPr>
                <w:rFonts w:ascii="Arial" w:hAnsi="Arial" w:cs="Arial"/>
                <w:b/>
                <w:sz w:val="18"/>
                <w:szCs w:val="18"/>
              </w:rPr>
            </w:pPr>
          </w:p>
        </w:tc>
      </w:tr>
      <w:tr w:rsidR="00653858" w:rsidRPr="00CE020D" w14:paraId="3ECDFBA9" w14:textId="77777777" w:rsidTr="00B41FBD">
        <w:tc>
          <w:tcPr>
            <w:tcW w:w="1922" w:type="dxa"/>
          </w:tcPr>
          <w:p w14:paraId="349B1AA5" w14:textId="7BD16739"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 xml:space="preserve">SUM (RE)INSURED </w:t>
            </w:r>
          </w:p>
        </w:tc>
        <w:tc>
          <w:tcPr>
            <w:tcW w:w="7428" w:type="dxa"/>
          </w:tcPr>
          <w:p w14:paraId="2B71DD7C" w14:textId="77777777" w:rsidR="00653858" w:rsidRPr="00881A03" w:rsidRDefault="00653858" w:rsidP="00653858">
            <w:pPr>
              <w:rPr>
                <w:rFonts w:ascii="Arial" w:hAnsi="Arial" w:cs="Arial"/>
                <w:b/>
                <w:sz w:val="18"/>
                <w:szCs w:val="18"/>
              </w:rPr>
            </w:pPr>
            <w:r w:rsidRPr="00881A03">
              <w:rPr>
                <w:rFonts w:ascii="Arial" w:hAnsi="Arial" w:cs="Arial"/>
                <w:b/>
                <w:sz w:val="18"/>
                <w:szCs w:val="18"/>
              </w:rPr>
              <w:t>Sum (Re)Insured:</w:t>
            </w:r>
          </w:p>
          <w:p w14:paraId="4A4AA78D" w14:textId="77777777" w:rsidR="00653858" w:rsidRDefault="00653858" w:rsidP="00653858">
            <w:pPr>
              <w:rPr>
                <w:rFonts w:ascii="Arial" w:hAnsi="Arial" w:cs="Arial"/>
                <w:b/>
                <w:sz w:val="18"/>
                <w:szCs w:val="18"/>
              </w:rPr>
            </w:pPr>
          </w:p>
          <w:p w14:paraId="2D0AAD55" w14:textId="77777777" w:rsidR="00653858" w:rsidRDefault="00653858" w:rsidP="00653858">
            <w:pPr>
              <w:rPr>
                <w:rFonts w:ascii="Arial" w:hAnsi="Arial" w:cs="Arial"/>
                <w:b/>
                <w:sz w:val="18"/>
                <w:szCs w:val="18"/>
              </w:rPr>
            </w:pPr>
            <w:r>
              <w:rPr>
                <w:rFonts w:ascii="Arial" w:hAnsi="Arial" w:cs="Arial"/>
                <w:b/>
                <w:sz w:val="18"/>
                <w:szCs w:val="18"/>
              </w:rPr>
              <w:t xml:space="preserve">Excess of: </w:t>
            </w:r>
          </w:p>
          <w:p w14:paraId="0DA858F1" w14:textId="77777777" w:rsidR="00653858" w:rsidRDefault="00653858" w:rsidP="00653858">
            <w:pPr>
              <w:rPr>
                <w:rFonts w:ascii="Arial" w:hAnsi="Arial" w:cs="Arial"/>
                <w:b/>
                <w:sz w:val="18"/>
                <w:szCs w:val="18"/>
              </w:rPr>
            </w:pPr>
          </w:p>
          <w:p w14:paraId="3D59F30D" w14:textId="77777777" w:rsidR="00653858" w:rsidRDefault="00653858" w:rsidP="00653858">
            <w:pPr>
              <w:rPr>
                <w:rFonts w:ascii="Arial" w:hAnsi="Arial" w:cs="Arial"/>
                <w:b/>
                <w:sz w:val="18"/>
                <w:szCs w:val="18"/>
              </w:rPr>
            </w:pPr>
          </w:p>
        </w:tc>
      </w:tr>
      <w:tr w:rsidR="00653858" w:rsidRPr="00CE020D" w14:paraId="51AE1098" w14:textId="77777777" w:rsidTr="00B41FBD">
        <w:tc>
          <w:tcPr>
            <w:tcW w:w="1922" w:type="dxa"/>
          </w:tcPr>
          <w:p w14:paraId="0A6CCD71" w14:textId="7371286E"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EXCESS</w:t>
            </w:r>
          </w:p>
        </w:tc>
        <w:tc>
          <w:tcPr>
            <w:tcW w:w="7428" w:type="dxa"/>
          </w:tcPr>
          <w:p w14:paraId="5728EFB5" w14:textId="77777777" w:rsidR="00653858" w:rsidRDefault="00653858" w:rsidP="00653858">
            <w:pPr>
              <w:rPr>
                <w:rFonts w:ascii="Arial" w:hAnsi="Arial" w:cs="Arial"/>
                <w:b/>
                <w:sz w:val="18"/>
                <w:szCs w:val="18"/>
              </w:rPr>
            </w:pPr>
            <w:r>
              <w:rPr>
                <w:rFonts w:ascii="Arial" w:hAnsi="Arial" w:cs="Arial"/>
                <w:b/>
                <w:sz w:val="18"/>
                <w:szCs w:val="18"/>
              </w:rPr>
              <w:t xml:space="preserve">Excess: </w:t>
            </w:r>
          </w:p>
          <w:p w14:paraId="5880D462" w14:textId="77777777" w:rsidR="00653858" w:rsidRDefault="00653858" w:rsidP="00653858">
            <w:pPr>
              <w:rPr>
                <w:rFonts w:ascii="Arial" w:hAnsi="Arial" w:cs="Arial"/>
                <w:b/>
                <w:sz w:val="18"/>
                <w:szCs w:val="18"/>
              </w:rPr>
            </w:pPr>
          </w:p>
          <w:p w14:paraId="6160A770" w14:textId="77777777" w:rsidR="00653858" w:rsidRDefault="00653858" w:rsidP="00653858">
            <w:pPr>
              <w:rPr>
                <w:rFonts w:ascii="Arial" w:hAnsi="Arial" w:cs="Arial"/>
                <w:b/>
                <w:sz w:val="18"/>
                <w:szCs w:val="18"/>
              </w:rPr>
            </w:pPr>
            <w:r>
              <w:rPr>
                <w:rFonts w:ascii="Arial" w:hAnsi="Arial" w:cs="Arial"/>
                <w:b/>
                <w:sz w:val="18"/>
                <w:szCs w:val="18"/>
              </w:rPr>
              <w:t xml:space="preserve">Deductible: </w:t>
            </w:r>
          </w:p>
          <w:p w14:paraId="54046CD8" w14:textId="77777777" w:rsidR="00653858" w:rsidRDefault="00653858" w:rsidP="00653858">
            <w:pPr>
              <w:rPr>
                <w:rFonts w:ascii="Arial" w:hAnsi="Arial" w:cs="Arial"/>
                <w:b/>
                <w:sz w:val="18"/>
                <w:szCs w:val="18"/>
              </w:rPr>
            </w:pPr>
          </w:p>
          <w:p w14:paraId="48D08FA8" w14:textId="77777777" w:rsidR="00653858" w:rsidRDefault="00653858" w:rsidP="00653858">
            <w:pPr>
              <w:rPr>
                <w:rFonts w:ascii="Arial" w:hAnsi="Arial" w:cs="Arial"/>
                <w:b/>
                <w:sz w:val="18"/>
                <w:szCs w:val="18"/>
              </w:rPr>
            </w:pPr>
            <w:r>
              <w:rPr>
                <w:rFonts w:ascii="Arial" w:hAnsi="Arial" w:cs="Arial"/>
                <w:b/>
                <w:sz w:val="18"/>
                <w:szCs w:val="18"/>
              </w:rPr>
              <w:t xml:space="preserve">Excess Percentage: </w:t>
            </w:r>
          </w:p>
          <w:p w14:paraId="0423FD2C" w14:textId="77777777" w:rsidR="00653858" w:rsidRDefault="00653858" w:rsidP="00653858">
            <w:pPr>
              <w:rPr>
                <w:rFonts w:ascii="Arial" w:hAnsi="Arial" w:cs="Arial"/>
                <w:b/>
                <w:sz w:val="18"/>
                <w:szCs w:val="18"/>
              </w:rPr>
            </w:pPr>
          </w:p>
          <w:p w14:paraId="73B42BFE" w14:textId="77777777" w:rsidR="00653858" w:rsidRDefault="00653858" w:rsidP="00653858">
            <w:pPr>
              <w:rPr>
                <w:rFonts w:ascii="Arial" w:hAnsi="Arial" w:cs="Arial"/>
                <w:b/>
                <w:sz w:val="18"/>
                <w:szCs w:val="18"/>
              </w:rPr>
            </w:pPr>
            <w:r>
              <w:rPr>
                <w:rFonts w:ascii="Arial" w:hAnsi="Arial" w:cs="Arial"/>
                <w:b/>
                <w:sz w:val="18"/>
                <w:szCs w:val="18"/>
              </w:rPr>
              <w:t xml:space="preserve">Deductible Percentage: </w:t>
            </w:r>
          </w:p>
          <w:p w14:paraId="62089327" w14:textId="77777777" w:rsidR="00653858" w:rsidRDefault="00653858" w:rsidP="00653858">
            <w:pPr>
              <w:rPr>
                <w:rFonts w:ascii="Arial" w:hAnsi="Arial" w:cs="Arial"/>
                <w:b/>
                <w:sz w:val="18"/>
                <w:szCs w:val="18"/>
              </w:rPr>
            </w:pPr>
          </w:p>
          <w:p w14:paraId="7E021DF3" w14:textId="77777777" w:rsidR="00653858" w:rsidRDefault="00653858" w:rsidP="00653858">
            <w:pPr>
              <w:rPr>
                <w:rFonts w:ascii="Arial" w:hAnsi="Arial" w:cs="Arial"/>
                <w:b/>
                <w:sz w:val="18"/>
                <w:szCs w:val="18"/>
              </w:rPr>
            </w:pPr>
            <w:r>
              <w:rPr>
                <w:rFonts w:ascii="Arial" w:hAnsi="Arial" w:cs="Arial"/>
                <w:b/>
                <w:sz w:val="18"/>
                <w:szCs w:val="18"/>
              </w:rPr>
              <w:t xml:space="preserve">Co-Insurance Share: </w:t>
            </w:r>
          </w:p>
          <w:p w14:paraId="3243EADD" w14:textId="77777777" w:rsidR="00653858" w:rsidRDefault="00653858" w:rsidP="00653858">
            <w:pPr>
              <w:rPr>
                <w:rFonts w:ascii="Arial" w:hAnsi="Arial" w:cs="Arial"/>
                <w:b/>
                <w:sz w:val="18"/>
                <w:szCs w:val="18"/>
              </w:rPr>
            </w:pPr>
          </w:p>
          <w:p w14:paraId="0B1221F9" w14:textId="77777777" w:rsidR="00653858" w:rsidRPr="00881A03" w:rsidRDefault="00653858" w:rsidP="00653858">
            <w:pPr>
              <w:rPr>
                <w:rFonts w:ascii="Arial" w:hAnsi="Arial" w:cs="Arial"/>
                <w:b/>
                <w:sz w:val="18"/>
                <w:szCs w:val="18"/>
              </w:rPr>
            </w:pPr>
          </w:p>
        </w:tc>
      </w:tr>
      <w:tr w:rsidR="00653858" w:rsidRPr="00CE020D" w14:paraId="3110F5B7" w14:textId="77777777" w:rsidTr="00B41FBD">
        <w:tc>
          <w:tcPr>
            <w:tcW w:w="1922" w:type="dxa"/>
          </w:tcPr>
          <w:p w14:paraId="099872A6" w14:textId="7295F63A"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 xml:space="preserve">SITUATION </w:t>
            </w:r>
          </w:p>
        </w:tc>
        <w:tc>
          <w:tcPr>
            <w:tcW w:w="7428" w:type="dxa"/>
          </w:tcPr>
          <w:p w14:paraId="7E13F605" w14:textId="77777777" w:rsidR="00653858" w:rsidRDefault="00653858" w:rsidP="00653858">
            <w:pPr>
              <w:rPr>
                <w:rFonts w:ascii="Arial" w:hAnsi="Arial" w:cs="Arial"/>
                <w:b/>
                <w:sz w:val="18"/>
                <w:szCs w:val="18"/>
              </w:rPr>
            </w:pPr>
          </w:p>
          <w:p w14:paraId="5ED20DD5" w14:textId="77777777" w:rsidR="00653858" w:rsidRDefault="00653858" w:rsidP="00653858">
            <w:pPr>
              <w:rPr>
                <w:rFonts w:ascii="Arial" w:hAnsi="Arial" w:cs="Arial"/>
                <w:b/>
                <w:sz w:val="18"/>
                <w:szCs w:val="18"/>
              </w:rPr>
            </w:pPr>
          </w:p>
          <w:p w14:paraId="38730EF1" w14:textId="77777777" w:rsidR="00653858" w:rsidRPr="00881A03" w:rsidRDefault="00653858" w:rsidP="00653858">
            <w:pPr>
              <w:rPr>
                <w:rFonts w:ascii="Arial" w:hAnsi="Arial" w:cs="Arial"/>
                <w:b/>
                <w:sz w:val="18"/>
                <w:szCs w:val="18"/>
              </w:rPr>
            </w:pPr>
          </w:p>
        </w:tc>
      </w:tr>
      <w:tr w:rsidR="00653858" w:rsidRPr="00CE020D" w14:paraId="361E3AF4" w14:textId="77777777" w:rsidTr="00B41FBD">
        <w:tc>
          <w:tcPr>
            <w:tcW w:w="1922" w:type="dxa"/>
          </w:tcPr>
          <w:p w14:paraId="617FE4A8" w14:textId="137E4D46"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CLAIMS BASIS</w:t>
            </w:r>
          </w:p>
        </w:tc>
        <w:tc>
          <w:tcPr>
            <w:tcW w:w="7428" w:type="dxa"/>
          </w:tcPr>
          <w:p w14:paraId="6F672422" w14:textId="77777777" w:rsidR="00653858" w:rsidRDefault="00653858" w:rsidP="00653858">
            <w:pPr>
              <w:rPr>
                <w:rFonts w:ascii="Arial" w:hAnsi="Arial" w:cs="Arial"/>
                <w:b/>
                <w:sz w:val="18"/>
                <w:szCs w:val="18"/>
              </w:rPr>
            </w:pPr>
            <w:r>
              <w:rPr>
                <w:rFonts w:ascii="Arial" w:hAnsi="Arial" w:cs="Arial"/>
                <w:b/>
                <w:sz w:val="18"/>
                <w:szCs w:val="18"/>
              </w:rPr>
              <w:t xml:space="preserve">Claims Basis: </w:t>
            </w:r>
          </w:p>
          <w:p w14:paraId="62E224E9" w14:textId="77777777" w:rsidR="00653858" w:rsidRDefault="00653858" w:rsidP="00653858">
            <w:pPr>
              <w:rPr>
                <w:rFonts w:ascii="Arial" w:hAnsi="Arial" w:cs="Arial"/>
                <w:b/>
                <w:sz w:val="18"/>
                <w:szCs w:val="18"/>
              </w:rPr>
            </w:pPr>
          </w:p>
          <w:p w14:paraId="18AEE287" w14:textId="77777777" w:rsidR="00653858" w:rsidRDefault="00653858" w:rsidP="00653858">
            <w:pPr>
              <w:rPr>
                <w:rFonts w:ascii="Arial" w:hAnsi="Arial" w:cs="Arial"/>
                <w:b/>
                <w:sz w:val="18"/>
                <w:szCs w:val="18"/>
              </w:rPr>
            </w:pPr>
            <w:r>
              <w:rPr>
                <w:rFonts w:ascii="Arial" w:hAnsi="Arial" w:cs="Arial"/>
                <w:b/>
                <w:sz w:val="18"/>
                <w:szCs w:val="18"/>
              </w:rPr>
              <w:t xml:space="preserve">Retroactive Date: </w:t>
            </w:r>
          </w:p>
          <w:p w14:paraId="08350D65" w14:textId="77777777" w:rsidR="00653858" w:rsidRDefault="00653858" w:rsidP="00653858">
            <w:pPr>
              <w:rPr>
                <w:rFonts w:ascii="Arial" w:hAnsi="Arial" w:cs="Arial"/>
                <w:b/>
                <w:sz w:val="18"/>
                <w:szCs w:val="18"/>
              </w:rPr>
            </w:pPr>
          </w:p>
          <w:p w14:paraId="764F7F94" w14:textId="77777777" w:rsidR="00653858" w:rsidRDefault="00653858" w:rsidP="00653858">
            <w:pPr>
              <w:rPr>
                <w:rFonts w:ascii="Arial" w:hAnsi="Arial" w:cs="Arial"/>
                <w:b/>
                <w:sz w:val="18"/>
                <w:szCs w:val="18"/>
              </w:rPr>
            </w:pPr>
            <w:r>
              <w:rPr>
                <w:rFonts w:ascii="Arial" w:hAnsi="Arial" w:cs="Arial"/>
                <w:b/>
                <w:sz w:val="18"/>
                <w:szCs w:val="18"/>
              </w:rPr>
              <w:t xml:space="preserve">Continuity Date: </w:t>
            </w:r>
          </w:p>
          <w:p w14:paraId="62DE5131" w14:textId="77777777" w:rsidR="00653858" w:rsidRDefault="00653858" w:rsidP="00653858">
            <w:pPr>
              <w:rPr>
                <w:rFonts w:ascii="Arial" w:hAnsi="Arial" w:cs="Arial"/>
                <w:b/>
                <w:sz w:val="18"/>
                <w:szCs w:val="18"/>
              </w:rPr>
            </w:pPr>
          </w:p>
          <w:p w14:paraId="0273F8D8" w14:textId="0C425A44" w:rsidR="00653858" w:rsidRDefault="00653858" w:rsidP="00653858">
            <w:pPr>
              <w:rPr>
                <w:rFonts w:ascii="Arial" w:hAnsi="Arial" w:cs="Arial"/>
                <w:b/>
                <w:sz w:val="18"/>
                <w:szCs w:val="18"/>
              </w:rPr>
            </w:pPr>
            <w:r>
              <w:rPr>
                <w:rFonts w:ascii="Arial" w:hAnsi="Arial" w:cs="Arial"/>
                <w:b/>
                <w:sz w:val="18"/>
                <w:szCs w:val="18"/>
              </w:rPr>
              <w:t xml:space="preserve">Prior and Pending Litigation Date:  </w:t>
            </w:r>
          </w:p>
        </w:tc>
      </w:tr>
      <w:tr w:rsidR="00653858" w:rsidRPr="00CE020D" w14:paraId="403C508E" w14:textId="77777777" w:rsidTr="00B41FBD">
        <w:tc>
          <w:tcPr>
            <w:tcW w:w="1922" w:type="dxa"/>
          </w:tcPr>
          <w:p w14:paraId="65FED54E" w14:textId="25A2BCFB"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lastRenderedPageBreak/>
              <w:t>CLAIMS EXPERT(S)</w:t>
            </w:r>
          </w:p>
        </w:tc>
        <w:tc>
          <w:tcPr>
            <w:tcW w:w="7428" w:type="dxa"/>
          </w:tcPr>
          <w:p w14:paraId="6F38A307" w14:textId="77777777" w:rsidR="00653858" w:rsidRDefault="00653858" w:rsidP="00653858">
            <w:pPr>
              <w:rPr>
                <w:rFonts w:ascii="Arial" w:hAnsi="Arial" w:cs="Arial"/>
                <w:b/>
                <w:sz w:val="18"/>
                <w:szCs w:val="18"/>
              </w:rPr>
            </w:pPr>
            <w:r w:rsidRPr="005D2AEC">
              <w:rPr>
                <w:rFonts w:ascii="Arial" w:hAnsi="Arial" w:cs="Arial"/>
                <w:b/>
                <w:sz w:val="18"/>
                <w:szCs w:val="18"/>
              </w:rPr>
              <w:t xml:space="preserve">Name: </w:t>
            </w:r>
            <w:r w:rsidRPr="005D2AEC">
              <w:rPr>
                <w:rFonts w:ascii="Arial" w:hAnsi="Arial" w:cs="Arial"/>
                <w:b/>
                <w:sz w:val="18"/>
                <w:szCs w:val="18"/>
              </w:rPr>
              <w:tab/>
            </w:r>
            <w:r w:rsidRPr="005D2AEC">
              <w:rPr>
                <w:rFonts w:ascii="Arial" w:hAnsi="Arial" w:cs="Arial"/>
                <w:b/>
                <w:sz w:val="18"/>
                <w:szCs w:val="18"/>
              </w:rPr>
              <w:tab/>
            </w:r>
            <w:r>
              <w:rPr>
                <w:rFonts w:ascii="Arial" w:hAnsi="Arial" w:cs="Arial"/>
                <w:b/>
                <w:sz w:val="18"/>
                <w:szCs w:val="18"/>
              </w:rPr>
              <w:t xml:space="preserve">              </w:t>
            </w:r>
          </w:p>
          <w:p w14:paraId="6AD32612" w14:textId="77777777" w:rsidR="00653858" w:rsidRPr="005D2AEC" w:rsidRDefault="00653858" w:rsidP="00653858">
            <w:pPr>
              <w:rPr>
                <w:rFonts w:ascii="Arial" w:hAnsi="Arial" w:cs="Arial"/>
                <w:sz w:val="18"/>
                <w:szCs w:val="18"/>
              </w:rPr>
            </w:pPr>
          </w:p>
          <w:p w14:paraId="41687B59" w14:textId="77777777" w:rsidR="00653858" w:rsidRDefault="00653858" w:rsidP="00653858">
            <w:pPr>
              <w:rPr>
                <w:rFonts w:ascii="Arial" w:hAnsi="Arial" w:cs="Arial"/>
                <w:b/>
                <w:sz w:val="18"/>
                <w:szCs w:val="18"/>
              </w:rPr>
            </w:pPr>
            <w:r w:rsidRPr="005D2AEC">
              <w:rPr>
                <w:rFonts w:ascii="Arial" w:hAnsi="Arial" w:cs="Arial"/>
                <w:b/>
                <w:sz w:val="18"/>
                <w:szCs w:val="18"/>
              </w:rPr>
              <w:t>Street No</w:t>
            </w:r>
            <w:r>
              <w:rPr>
                <w:rFonts w:ascii="Arial" w:hAnsi="Arial" w:cs="Arial"/>
                <w:b/>
                <w:sz w:val="18"/>
                <w:szCs w:val="18"/>
              </w:rPr>
              <w:t>.</w:t>
            </w:r>
            <w:r w:rsidRPr="005D2AEC">
              <w:rPr>
                <w:rFonts w:ascii="Arial" w:hAnsi="Arial" w:cs="Arial"/>
                <w:b/>
                <w:sz w:val="18"/>
                <w:szCs w:val="18"/>
              </w:rPr>
              <w:t xml:space="preserve"> and Street: </w:t>
            </w:r>
            <w:r>
              <w:rPr>
                <w:rFonts w:ascii="Arial" w:hAnsi="Arial" w:cs="Arial"/>
                <w:b/>
                <w:sz w:val="18"/>
                <w:szCs w:val="18"/>
              </w:rPr>
              <w:t xml:space="preserve">     </w:t>
            </w:r>
          </w:p>
          <w:p w14:paraId="6050D414" w14:textId="77777777" w:rsidR="00653858" w:rsidRPr="005D2AEC" w:rsidRDefault="00653858" w:rsidP="00653858">
            <w:pPr>
              <w:rPr>
                <w:rFonts w:ascii="Arial" w:hAnsi="Arial" w:cs="Arial"/>
                <w:sz w:val="18"/>
                <w:szCs w:val="18"/>
              </w:rPr>
            </w:pPr>
          </w:p>
          <w:p w14:paraId="17E4FFCD" w14:textId="77777777" w:rsidR="00653858" w:rsidRDefault="00653858" w:rsidP="00653858">
            <w:pPr>
              <w:rPr>
                <w:rFonts w:ascii="Arial" w:hAnsi="Arial" w:cs="Arial"/>
                <w:sz w:val="18"/>
                <w:szCs w:val="18"/>
              </w:rPr>
            </w:pPr>
            <w:r w:rsidRPr="005D2AEC">
              <w:rPr>
                <w:rFonts w:ascii="Arial" w:hAnsi="Arial" w:cs="Arial"/>
                <w:b/>
                <w:sz w:val="18"/>
                <w:szCs w:val="18"/>
              </w:rPr>
              <w:t>City:</w:t>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sz w:val="18"/>
                <w:szCs w:val="18"/>
              </w:rPr>
              <w:t xml:space="preserve"> </w:t>
            </w:r>
          </w:p>
          <w:p w14:paraId="47360A9A" w14:textId="77777777" w:rsidR="00653858" w:rsidRPr="005D2AEC" w:rsidRDefault="00653858" w:rsidP="00653858">
            <w:pPr>
              <w:rPr>
                <w:rFonts w:ascii="Arial" w:hAnsi="Arial" w:cs="Arial"/>
                <w:sz w:val="18"/>
                <w:szCs w:val="18"/>
              </w:rPr>
            </w:pPr>
          </w:p>
          <w:p w14:paraId="7F419972" w14:textId="77777777" w:rsidR="00653858" w:rsidRDefault="00653858" w:rsidP="00653858">
            <w:pPr>
              <w:rPr>
                <w:rFonts w:ascii="Arial" w:hAnsi="Arial" w:cs="Arial"/>
                <w:sz w:val="18"/>
                <w:szCs w:val="18"/>
              </w:rPr>
            </w:pPr>
            <w:r w:rsidRPr="005D2AEC">
              <w:rPr>
                <w:rFonts w:ascii="Arial" w:hAnsi="Arial" w:cs="Arial"/>
                <w:b/>
                <w:sz w:val="18"/>
                <w:szCs w:val="18"/>
              </w:rPr>
              <w:t>Postcode</w:t>
            </w:r>
            <w:r w:rsidRPr="005D2AEC">
              <w:rPr>
                <w:rFonts w:ascii="Arial" w:hAnsi="Arial" w:cs="Arial"/>
                <w:sz w:val="18"/>
                <w:szCs w:val="18"/>
              </w:rPr>
              <w:t xml:space="preserve">: </w:t>
            </w:r>
            <w:r>
              <w:rPr>
                <w:rFonts w:ascii="Arial" w:hAnsi="Arial" w:cs="Arial"/>
                <w:sz w:val="18"/>
                <w:szCs w:val="18"/>
              </w:rPr>
              <w:t xml:space="preserve">                         </w:t>
            </w:r>
          </w:p>
          <w:p w14:paraId="12A8B303" w14:textId="77777777" w:rsidR="00653858" w:rsidRDefault="00653858" w:rsidP="00653858">
            <w:pPr>
              <w:rPr>
                <w:rFonts w:ascii="Arial" w:hAnsi="Arial" w:cs="Arial"/>
                <w:sz w:val="18"/>
                <w:szCs w:val="18"/>
              </w:rPr>
            </w:pPr>
          </w:p>
          <w:p w14:paraId="6CE832A9" w14:textId="77777777" w:rsidR="00653858" w:rsidRDefault="00653858" w:rsidP="00653858">
            <w:pPr>
              <w:rPr>
                <w:rFonts w:ascii="Arial" w:hAnsi="Arial" w:cs="Arial"/>
                <w:sz w:val="18"/>
                <w:szCs w:val="18"/>
              </w:rPr>
            </w:pPr>
            <w:r w:rsidRPr="00BB5EE4">
              <w:rPr>
                <w:rFonts w:ascii="Arial" w:hAnsi="Arial" w:cs="Arial"/>
                <w:b/>
                <w:sz w:val="18"/>
                <w:szCs w:val="18"/>
              </w:rPr>
              <w:t>Country Sub-Division:</w:t>
            </w:r>
            <w:r w:rsidRPr="00BB5EE4">
              <w:rPr>
                <w:rFonts w:ascii="Arial" w:hAnsi="Arial" w:cs="Arial"/>
                <w:b/>
                <w:sz w:val="18"/>
                <w:szCs w:val="18"/>
              </w:rPr>
              <w:tab/>
            </w:r>
            <w:r w:rsidRPr="00BB5EE4">
              <w:rPr>
                <w:rFonts w:ascii="Arial" w:hAnsi="Arial" w:cs="Arial"/>
                <w:sz w:val="18"/>
                <w:szCs w:val="18"/>
              </w:rPr>
              <w:t xml:space="preserve"> </w:t>
            </w:r>
          </w:p>
          <w:p w14:paraId="22EC5C8E" w14:textId="77777777" w:rsidR="00653858" w:rsidRPr="00BB5EE4" w:rsidRDefault="00653858" w:rsidP="00653858">
            <w:pPr>
              <w:rPr>
                <w:rFonts w:ascii="Arial" w:hAnsi="Arial" w:cs="Arial"/>
                <w:sz w:val="18"/>
                <w:szCs w:val="18"/>
              </w:rPr>
            </w:pPr>
          </w:p>
          <w:p w14:paraId="60A7816F" w14:textId="77777777" w:rsidR="00653858" w:rsidRDefault="00653858" w:rsidP="00653858">
            <w:pPr>
              <w:rPr>
                <w:rFonts w:ascii="Arial" w:hAnsi="Arial" w:cs="Arial"/>
                <w:b/>
                <w:sz w:val="18"/>
                <w:szCs w:val="18"/>
              </w:rPr>
            </w:pPr>
            <w:r w:rsidRPr="00BB5EE4">
              <w:rPr>
                <w:rFonts w:ascii="Arial" w:hAnsi="Arial" w:cs="Arial"/>
                <w:b/>
                <w:sz w:val="18"/>
                <w:szCs w:val="18"/>
              </w:rPr>
              <w:t>Country:</w:t>
            </w:r>
            <w:r w:rsidRPr="00BB5EE4">
              <w:rPr>
                <w:rFonts w:ascii="Arial" w:hAnsi="Arial" w:cs="Arial"/>
                <w:b/>
                <w:sz w:val="18"/>
                <w:szCs w:val="18"/>
              </w:rPr>
              <w:tab/>
            </w:r>
          </w:p>
          <w:p w14:paraId="151D74F7" w14:textId="77777777" w:rsidR="00653858" w:rsidRDefault="00653858" w:rsidP="00653858">
            <w:pPr>
              <w:rPr>
                <w:rFonts w:ascii="Arial" w:hAnsi="Arial" w:cs="Arial"/>
                <w:b/>
                <w:sz w:val="18"/>
                <w:szCs w:val="18"/>
              </w:rPr>
            </w:pPr>
          </w:p>
          <w:p w14:paraId="261CE1F4" w14:textId="77777777" w:rsidR="00653858" w:rsidRDefault="00653858" w:rsidP="00653858">
            <w:pPr>
              <w:rPr>
                <w:rFonts w:ascii="Arial" w:hAnsi="Arial" w:cs="Arial"/>
                <w:b/>
                <w:sz w:val="18"/>
                <w:szCs w:val="18"/>
              </w:rPr>
            </w:pPr>
            <w:r>
              <w:rPr>
                <w:rFonts w:ascii="Arial" w:hAnsi="Arial" w:cs="Arial"/>
                <w:b/>
                <w:sz w:val="18"/>
                <w:szCs w:val="18"/>
              </w:rPr>
              <w:t xml:space="preserve">Contact Name: </w:t>
            </w:r>
          </w:p>
          <w:p w14:paraId="3D150649" w14:textId="77777777" w:rsidR="00653858" w:rsidRDefault="00653858" w:rsidP="00653858">
            <w:pPr>
              <w:rPr>
                <w:rFonts w:ascii="Arial" w:hAnsi="Arial" w:cs="Arial"/>
                <w:b/>
                <w:sz w:val="18"/>
                <w:szCs w:val="18"/>
              </w:rPr>
            </w:pPr>
          </w:p>
          <w:p w14:paraId="6A9F04A5" w14:textId="164D22EF" w:rsidR="00653858" w:rsidRDefault="00653858" w:rsidP="00653858">
            <w:pPr>
              <w:rPr>
                <w:rFonts w:ascii="Arial" w:hAnsi="Arial" w:cs="Arial"/>
                <w:b/>
                <w:sz w:val="18"/>
                <w:szCs w:val="18"/>
              </w:rPr>
            </w:pPr>
            <w:r>
              <w:rPr>
                <w:rFonts w:ascii="Arial" w:hAnsi="Arial" w:cs="Arial"/>
                <w:b/>
                <w:sz w:val="18"/>
                <w:szCs w:val="18"/>
              </w:rPr>
              <w:t xml:space="preserve">Contact Telephone Number: </w:t>
            </w:r>
          </w:p>
          <w:p w14:paraId="71821DE2" w14:textId="77777777" w:rsidR="00653858" w:rsidRDefault="00653858" w:rsidP="00653858">
            <w:pPr>
              <w:rPr>
                <w:rFonts w:ascii="Arial" w:hAnsi="Arial" w:cs="Arial"/>
                <w:b/>
                <w:sz w:val="18"/>
                <w:szCs w:val="18"/>
              </w:rPr>
            </w:pPr>
          </w:p>
          <w:p w14:paraId="27C14F2E" w14:textId="77777777" w:rsidR="00653858" w:rsidRDefault="00653858" w:rsidP="00653858">
            <w:pPr>
              <w:rPr>
                <w:rFonts w:ascii="Arial" w:hAnsi="Arial" w:cs="Arial"/>
                <w:b/>
                <w:sz w:val="18"/>
                <w:szCs w:val="18"/>
              </w:rPr>
            </w:pPr>
            <w:r>
              <w:rPr>
                <w:rFonts w:ascii="Arial" w:hAnsi="Arial" w:cs="Arial"/>
                <w:b/>
                <w:sz w:val="18"/>
                <w:szCs w:val="18"/>
              </w:rPr>
              <w:t xml:space="preserve">Contact Email Address: </w:t>
            </w:r>
          </w:p>
          <w:p w14:paraId="3E0756BA" w14:textId="77777777" w:rsidR="00653858" w:rsidRDefault="00653858" w:rsidP="00653858">
            <w:pPr>
              <w:rPr>
                <w:rFonts w:ascii="Arial" w:hAnsi="Arial" w:cs="Arial"/>
                <w:b/>
                <w:sz w:val="18"/>
                <w:szCs w:val="18"/>
              </w:rPr>
            </w:pPr>
          </w:p>
          <w:p w14:paraId="7C4A0F5D" w14:textId="77777777" w:rsidR="00653858" w:rsidRDefault="00653858" w:rsidP="00653858">
            <w:pPr>
              <w:rPr>
                <w:rFonts w:ascii="Arial" w:hAnsi="Arial" w:cs="Arial"/>
                <w:b/>
                <w:sz w:val="18"/>
                <w:szCs w:val="18"/>
              </w:rPr>
            </w:pPr>
          </w:p>
        </w:tc>
      </w:tr>
      <w:tr w:rsidR="00653858" w:rsidRPr="00CE020D" w14:paraId="2747F1C3" w14:textId="77777777" w:rsidTr="00B41FBD">
        <w:tc>
          <w:tcPr>
            <w:tcW w:w="1922" w:type="dxa"/>
          </w:tcPr>
          <w:p w14:paraId="7A292A8C" w14:textId="4B3CB8B9"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 xml:space="preserve">CONDITIONS </w:t>
            </w:r>
          </w:p>
        </w:tc>
        <w:tc>
          <w:tcPr>
            <w:tcW w:w="7428" w:type="dxa"/>
          </w:tcPr>
          <w:p w14:paraId="3D5EEF7D" w14:textId="66EBC5DE" w:rsidR="00881131" w:rsidRPr="006B6971" w:rsidRDefault="00881131" w:rsidP="00881131">
            <w:pPr>
              <w:rPr>
                <w:rFonts w:ascii="Arial" w:hAnsi="Arial" w:cs="Arial"/>
                <w:b/>
                <w:i/>
                <w:iCs/>
                <w:sz w:val="18"/>
                <w:szCs w:val="18"/>
              </w:rPr>
            </w:pPr>
            <w:r w:rsidRPr="006B6971">
              <w:rPr>
                <w:rFonts w:ascii="Arial" w:hAnsi="Arial" w:cs="Arial"/>
                <w:b/>
                <w:i/>
                <w:iCs/>
                <w:sz w:val="18"/>
                <w:szCs w:val="18"/>
              </w:rPr>
              <w:t xml:space="preserve">[Insert any specific conditions </w:t>
            </w:r>
            <w:r>
              <w:rPr>
                <w:rFonts w:ascii="Arial" w:hAnsi="Arial" w:cs="Arial"/>
                <w:b/>
                <w:i/>
                <w:iCs/>
                <w:sz w:val="18"/>
                <w:szCs w:val="18"/>
              </w:rPr>
              <w:t xml:space="preserve">(including clauses and endorsements) </w:t>
            </w:r>
            <w:r w:rsidRPr="006B6971">
              <w:rPr>
                <w:rFonts w:ascii="Arial" w:hAnsi="Arial" w:cs="Arial"/>
                <w:b/>
                <w:i/>
                <w:iCs/>
                <w:sz w:val="18"/>
                <w:szCs w:val="18"/>
              </w:rPr>
              <w:t>here]</w:t>
            </w:r>
          </w:p>
          <w:p w14:paraId="7D78101B" w14:textId="77777777" w:rsidR="00653858" w:rsidRPr="00656ABA" w:rsidRDefault="00653858" w:rsidP="00653858">
            <w:pPr>
              <w:rPr>
                <w:rFonts w:ascii="Arial" w:hAnsi="Arial" w:cs="Arial"/>
                <w:b/>
                <w:i/>
                <w:iCs/>
                <w:sz w:val="18"/>
                <w:szCs w:val="18"/>
              </w:rPr>
            </w:pPr>
          </w:p>
          <w:p w14:paraId="020ED798" w14:textId="77777777" w:rsidR="00653858" w:rsidRPr="00361DFE" w:rsidRDefault="00653858" w:rsidP="00653858">
            <w:pPr>
              <w:spacing w:line="254" w:lineRule="auto"/>
              <w:rPr>
                <w:rFonts w:ascii="Arial" w:eastAsiaTheme="minorEastAsia" w:hAnsi="Arial" w:cs="Arial"/>
                <w:sz w:val="18"/>
                <w:szCs w:val="18"/>
              </w:rPr>
            </w:pPr>
            <w:r w:rsidRPr="00361DFE">
              <w:rPr>
                <w:rFonts w:ascii="Arial" w:eastAsiaTheme="minorEastAsia" w:hAnsi="Arial" w:cs="Arial"/>
                <w:sz w:val="18"/>
                <w:szCs w:val="18"/>
              </w:rPr>
              <w:t>Where (re)insurers have the right to give notice of cancellation, in accordance with the provisions of the contract, then</w:t>
            </w:r>
          </w:p>
          <w:p w14:paraId="0E719865" w14:textId="77777777" w:rsidR="00653858" w:rsidRPr="00361DFE" w:rsidRDefault="00653858" w:rsidP="00653858">
            <w:pPr>
              <w:spacing w:before="100" w:beforeAutospacing="1" w:after="100" w:afterAutospacing="1" w:line="254" w:lineRule="auto"/>
              <w:ind w:left="720"/>
              <w:rPr>
                <w:rFonts w:ascii="Arial" w:eastAsiaTheme="minorEastAsia" w:hAnsi="Arial" w:cs="Arial"/>
                <w:sz w:val="18"/>
                <w:szCs w:val="18"/>
              </w:rPr>
            </w:pPr>
            <w:r w:rsidRPr="00361DFE">
              <w:rPr>
                <w:rFonts w:ascii="Arial" w:eastAsiaTheme="minorEastAsia" w:hAnsi="Arial" w:cs="Arial"/>
                <w:sz w:val="18"/>
                <w:szCs w:val="18"/>
              </w:rPr>
              <w:t>To the extent provided by the contract, the Slip Leader is authorised to issue such notice on behalf of all participating (re)insurers; or</w:t>
            </w:r>
          </w:p>
          <w:p w14:paraId="36F01AAF" w14:textId="77777777" w:rsidR="00653858" w:rsidRDefault="00653858" w:rsidP="009B32AD">
            <w:pPr>
              <w:ind w:left="720"/>
              <w:rPr>
                <w:rFonts w:ascii="Arial" w:hAnsi="Arial" w:cs="Arial"/>
                <w:b/>
                <w:sz w:val="18"/>
                <w:szCs w:val="18"/>
              </w:rPr>
            </w:pPr>
            <w:r w:rsidRPr="00361DFE">
              <w:rPr>
                <w:rFonts w:ascii="Arial" w:eastAsiaTheme="minorEastAsia" w:hAnsi="Arial" w:cs="Arial"/>
                <w:sz w:val="18"/>
                <w:szCs w:val="18"/>
              </w:rPr>
              <w:t>If the Slip Leader is not so authorised or has not issued notice, any (re)insurer may issue such notice in respect of its own participation.</w:t>
            </w:r>
          </w:p>
          <w:p w14:paraId="343C7AB3" w14:textId="77777777" w:rsidR="00653858" w:rsidRDefault="00653858" w:rsidP="00653858">
            <w:pPr>
              <w:rPr>
                <w:rFonts w:ascii="Arial" w:hAnsi="Arial" w:cs="Arial"/>
                <w:b/>
                <w:sz w:val="18"/>
                <w:szCs w:val="18"/>
              </w:rPr>
            </w:pPr>
          </w:p>
          <w:p w14:paraId="185245AE" w14:textId="77777777" w:rsidR="00653858" w:rsidRDefault="00653858" w:rsidP="00653858">
            <w:pPr>
              <w:rPr>
                <w:rFonts w:ascii="Arial" w:hAnsi="Arial" w:cs="Arial"/>
                <w:b/>
                <w:sz w:val="18"/>
                <w:szCs w:val="18"/>
              </w:rPr>
            </w:pPr>
          </w:p>
        </w:tc>
      </w:tr>
      <w:tr w:rsidR="00653858" w:rsidRPr="00CE020D" w14:paraId="31E6D662" w14:textId="77777777" w:rsidTr="00B41FBD">
        <w:tc>
          <w:tcPr>
            <w:tcW w:w="1922" w:type="dxa"/>
          </w:tcPr>
          <w:p w14:paraId="3CE2F89A" w14:textId="0F3BF7AD"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LOSS PAYEE</w:t>
            </w:r>
          </w:p>
        </w:tc>
        <w:tc>
          <w:tcPr>
            <w:tcW w:w="7428" w:type="dxa"/>
          </w:tcPr>
          <w:p w14:paraId="0A9968BD" w14:textId="77777777" w:rsidR="00653858" w:rsidRDefault="00653858" w:rsidP="00653858">
            <w:pPr>
              <w:rPr>
                <w:rFonts w:ascii="Arial" w:hAnsi="Arial" w:cs="Arial"/>
                <w:b/>
                <w:sz w:val="18"/>
                <w:szCs w:val="18"/>
              </w:rPr>
            </w:pPr>
            <w:r w:rsidRPr="005D2AEC">
              <w:rPr>
                <w:rFonts w:ascii="Arial" w:hAnsi="Arial" w:cs="Arial"/>
                <w:b/>
                <w:sz w:val="18"/>
                <w:szCs w:val="18"/>
              </w:rPr>
              <w:t xml:space="preserve">Name: </w:t>
            </w:r>
            <w:r w:rsidRPr="005D2AEC">
              <w:rPr>
                <w:rFonts w:ascii="Arial" w:hAnsi="Arial" w:cs="Arial"/>
                <w:b/>
                <w:sz w:val="18"/>
                <w:szCs w:val="18"/>
              </w:rPr>
              <w:tab/>
            </w:r>
            <w:r w:rsidRPr="005D2AEC">
              <w:rPr>
                <w:rFonts w:ascii="Arial" w:hAnsi="Arial" w:cs="Arial"/>
                <w:b/>
                <w:sz w:val="18"/>
                <w:szCs w:val="18"/>
              </w:rPr>
              <w:tab/>
            </w:r>
            <w:r>
              <w:rPr>
                <w:rFonts w:ascii="Arial" w:hAnsi="Arial" w:cs="Arial"/>
                <w:b/>
                <w:sz w:val="18"/>
                <w:szCs w:val="18"/>
              </w:rPr>
              <w:t xml:space="preserve">              </w:t>
            </w:r>
          </w:p>
          <w:p w14:paraId="3A53D9AD" w14:textId="77777777" w:rsidR="00653858" w:rsidRPr="005D2AEC" w:rsidRDefault="00653858" w:rsidP="00653858">
            <w:pPr>
              <w:rPr>
                <w:rFonts w:ascii="Arial" w:hAnsi="Arial" w:cs="Arial"/>
                <w:sz w:val="18"/>
                <w:szCs w:val="18"/>
              </w:rPr>
            </w:pPr>
          </w:p>
          <w:p w14:paraId="3DD29279" w14:textId="77777777" w:rsidR="00653858" w:rsidRDefault="00653858" w:rsidP="00653858">
            <w:pPr>
              <w:rPr>
                <w:rFonts w:ascii="Arial" w:hAnsi="Arial" w:cs="Arial"/>
                <w:b/>
                <w:sz w:val="18"/>
                <w:szCs w:val="18"/>
              </w:rPr>
            </w:pPr>
            <w:r w:rsidRPr="005D2AEC">
              <w:rPr>
                <w:rFonts w:ascii="Arial" w:hAnsi="Arial" w:cs="Arial"/>
                <w:b/>
                <w:sz w:val="18"/>
                <w:szCs w:val="18"/>
              </w:rPr>
              <w:t>Street No</w:t>
            </w:r>
            <w:r>
              <w:rPr>
                <w:rFonts w:ascii="Arial" w:hAnsi="Arial" w:cs="Arial"/>
                <w:b/>
                <w:sz w:val="18"/>
                <w:szCs w:val="18"/>
              </w:rPr>
              <w:t>.</w:t>
            </w:r>
            <w:r w:rsidRPr="005D2AEC">
              <w:rPr>
                <w:rFonts w:ascii="Arial" w:hAnsi="Arial" w:cs="Arial"/>
                <w:b/>
                <w:sz w:val="18"/>
                <w:szCs w:val="18"/>
              </w:rPr>
              <w:t xml:space="preserve"> and Street: </w:t>
            </w:r>
            <w:r>
              <w:rPr>
                <w:rFonts w:ascii="Arial" w:hAnsi="Arial" w:cs="Arial"/>
                <w:b/>
                <w:sz w:val="18"/>
                <w:szCs w:val="18"/>
              </w:rPr>
              <w:t xml:space="preserve">     </w:t>
            </w:r>
          </w:p>
          <w:p w14:paraId="5249F084" w14:textId="77777777" w:rsidR="00653858" w:rsidRPr="005D2AEC" w:rsidRDefault="00653858" w:rsidP="00653858">
            <w:pPr>
              <w:rPr>
                <w:rFonts w:ascii="Arial" w:hAnsi="Arial" w:cs="Arial"/>
                <w:sz w:val="18"/>
                <w:szCs w:val="18"/>
              </w:rPr>
            </w:pPr>
          </w:p>
          <w:p w14:paraId="799CD982" w14:textId="77777777" w:rsidR="00653858" w:rsidRDefault="00653858" w:rsidP="00653858">
            <w:pPr>
              <w:rPr>
                <w:rFonts w:ascii="Arial" w:hAnsi="Arial" w:cs="Arial"/>
                <w:sz w:val="18"/>
                <w:szCs w:val="18"/>
              </w:rPr>
            </w:pPr>
            <w:r w:rsidRPr="005D2AEC">
              <w:rPr>
                <w:rFonts w:ascii="Arial" w:hAnsi="Arial" w:cs="Arial"/>
                <w:b/>
                <w:sz w:val="18"/>
                <w:szCs w:val="18"/>
              </w:rPr>
              <w:t>City:</w:t>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sz w:val="18"/>
                <w:szCs w:val="18"/>
              </w:rPr>
              <w:t xml:space="preserve"> </w:t>
            </w:r>
          </w:p>
          <w:p w14:paraId="11513D1A" w14:textId="77777777" w:rsidR="00653858" w:rsidRPr="005D2AEC" w:rsidRDefault="00653858" w:rsidP="00653858">
            <w:pPr>
              <w:rPr>
                <w:rFonts w:ascii="Arial" w:hAnsi="Arial" w:cs="Arial"/>
                <w:sz w:val="18"/>
                <w:szCs w:val="18"/>
              </w:rPr>
            </w:pPr>
          </w:p>
          <w:p w14:paraId="74A1BF12" w14:textId="77777777" w:rsidR="00653858" w:rsidRDefault="00653858" w:rsidP="00653858">
            <w:pPr>
              <w:rPr>
                <w:rFonts w:ascii="Arial" w:hAnsi="Arial" w:cs="Arial"/>
                <w:sz w:val="18"/>
                <w:szCs w:val="18"/>
              </w:rPr>
            </w:pPr>
            <w:r w:rsidRPr="005D2AEC">
              <w:rPr>
                <w:rFonts w:ascii="Arial" w:hAnsi="Arial" w:cs="Arial"/>
                <w:b/>
                <w:sz w:val="18"/>
                <w:szCs w:val="18"/>
              </w:rPr>
              <w:t>Postcode</w:t>
            </w:r>
            <w:r w:rsidRPr="005D2AEC">
              <w:rPr>
                <w:rFonts w:ascii="Arial" w:hAnsi="Arial" w:cs="Arial"/>
                <w:sz w:val="18"/>
                <w:szCs w:val="18"/>
              </w:rPr>
              <w:t xml:space="preserve">: </w:t>
            </w:r>
            <w:r>
              <w:rPr>
                <w:rFonts w:ascii="Arial" w:hAnsi="Arial" w:cs="Arial"/>
                <w:sz w:val="18"/>
                <w:szCs w:val="18"/>
              </w:rPr>
              <w:t xml:space="preserve">                         </w:t>
            </w:r>
          </w:p>
          <w:p w14:paraId="7C2C1151" w14:textId="77777777" w:rsidR="00653858" w:rsidRDefault="00653858" w:rsidP="00653858">
            <w:pPr>
              <w:rPr>
                <w:rFonts w:ascii="Arial" w:hAnsi="Arial" w:cs="Arial"/>
                <w:sz w:val="18"/>
                <w:szCs w:val="18"/>
              </w:rPr>
            </w:pPr>
          </w:p>
          <w:p w14:paraId="41A15353" w14:textId="77777777" w:rsidR="00653858" w:rsidRDefault="00653858" w:rsidP="00653858">
            <w:pPr>
              <w:rPr>
                <w:rFonts w:ascii="Arial" w:hAnsi="Arial" w:cs="Arial"/>
                <w:sz w:val="18"/>
                <w:szCs w:val="18"/>
              </w:rPr>
            </w:pPr>
            <w:r w:rsidRPr="00BB5EE4">
              <w:rPr>
                <w:rFonts w:ascii="Arial" w:hAnsi="Arial" w:cs="Arial"/>
                <w:b/>
                <w:sz w:val="18"/>
                <w:szCs w:val="18"/>
              </w:rPr>
              <w:t>Country Sub-Division:</w:t>
            </w:r>
            <w:r w:rsidRPr="00BB5EE4">
              <w:rPr>
                <w:rFonts w:ascii="Arial" w:hAnsi="Arial" w:cs="Arial"/>
                <w:b/>
                <w:sz w:val="18"/>
                <w:szCs w:val="18"/>
              </w:rPr>
              <w:tab/>
            </w:r>
            <w:r w:rsidRPr="00BB5EE4">
              <w:rPr>
                <w:rFonts w:ascii="Arial" w:hAnsi="Arial" w:cs="Arial"/>
                <w:sz w:val="18"/>
                <w:szCs w:val="18"/>
              </w:rPr>
              <w:t xml:space="preserve"> </w:t>
            </w:r>
          </w:p>
          <w:p w14:paraId="65067D94" w14:textId="77777777" w:rsidR="00653858" w:rsidRPr="00BB5EE4" w:rsidRDefault="00653858" w:rsidP="00653858">
            <w:pPr>
              <w:rPr>
                <w:rFonts w:ascii="Arial" w:hAnsi="Arial" w:cs="Arial"/>
                <w:sz w:val="18"/>
                <w:szCs w:val="18"/>
              </w:rPr>
            </w:pPr>
          </w:p>
          <w:p w14:paraId="450C7C38" w14:textId="77777777" w:rsidR="00653858" w:rsidRDefault="00653858" w:rsidP="00653858">
            <w:pPr>
              <w:rPr>
                <w:rFonts w:ascii="Arial" w:hAnsi="Arial" w:cs="Arial"/>
                <w:b/>
                <w:sz w:val="18"/>
                <w:szCs w:val="18"/>
              </w:rPr>
            </w:pPr>
            <w:r w:rsidRPr="00BB5EE4">
              <w:rPr>
                <w:rFonts w:ascii="Arial" w:hAnsi="Arial" w:cs="Arial"/>
                <w:b/>
                <w:sz w:val="18"/>
                <w:szCs w:val="18"/>
              </w:rPr>
              <w:t>Country:</w:t>
            </w:r>
            <w:r w:rsidRPr="00BB5EE4">
              <w:rPr>
                <w:rFonts w:ascii="Arial" w:hAnsi="Arial" w:cs="Arial"/>
                <w:b/>
                <w:sz w:val="18"/>
                <w:szCs w:val="18"/>
              </w:rPr>
              <w:tab/>
            </w:r>
          </w:p>
          <w:p w14:paraId="0B0647F0" w14:textId="77777777" w:rsidR="00653858" w:rsidRDefault="00653858" w:rsidP="00653858">
            <w:pPr>
              <w:rPr>
                <w:rFonts w:ascii="Arial" w:hAnsi="Arial" w:cs="Arial"/>
                <w:b/>
                <w:sz w:val="18"/>
                <w:szCs w:val="18"/>
              </w:rPr>
            </w:pPr>
          </w:p>
          <w:p w14:paraId="6A67F9CB" w14:textId="77777777" w:rsidR="00653858" w:rsidRDefault="00653858" w:rsidP="00653858">
            <w:pPr>
              <w:rPr>
                <w:rFonts w:ascii="Arial" w:hAnsi="Arial" w:cs="Arial"/>
                <w:b/>
                <w:sz w:val="18"/>
                <w:szCs w:val="18"/>
              </w:rPr>
            </w:pPr>
          </w:p>
        </w:tc>
      </w:tr>
      <w:tr w:rsidR="00653858" w:rsidRPr="00CE020D" w14:paraId="5523D029" w14:textId="77777777" w:rsidTr="00B41FBD">
        <w:tc>
          <w:tcPr>
            <w:tcW w:w="1922" w:type="dxa"/>
          </w:tcPr>
          <w:p w14:paraId="2AAE4BC2" w14:textId="7E5F3326"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 xml:space="preserve">SUBJECTIVITIES </w:t>
            </w:r>
          </w:p>
        </w:tc>
        <w:tc>
          <w:tcPr>
            <w:tcW w:w="7428" w:type="dxa"/>
          </w:tcPr>
          <w:p w14:paraId="253A3B2F" w14:textId="5E38F072" w:rsidR="00653858" w:rsidRDefault="008957A6" w:rsidP="00653858">
            <w:pPr>
              <w:rPr>
                <w:rFonts w:ascii="Arial" w:hAnsi="Arial" w:cs="Arial"/>
                <w:b/>
                <w:sz w:val="18"/>
                <w:szCs w:val="18"/>
              </w:rPr>
            </w:pPr>
            <w:r>
              <w:rPr>
                <w:rFonts w:ascii="Arial" w:hAnsi="Arial" w:cs="Arial"/>
                <w:b/>
                <w:sz w:val="18"/>
                <w:szCs w:val="18"/>
              </w:rPr>
              <w:t xml:space="preserve">Condition: </w:t>
            </w:r>
          </w:p>
          <w:p w14:paraId="7B3DA7CE" w14:textId="77777777" w:rsidR="008957A6" w:rsidRDefault="008957A6" w:rsidP="00653858">
            <w:pPr>
              <w:rPr>
                <w:rFonts w:ascii="Arial" w:hAnsi="Arial" w:cs="Arial"/>
                <w:b/>
                <w:sz w:val="18"/>
                <w:szCs w:val="18"/>
              </w:rPr>
            </w:pPr>
          </w:p>
          <w:p w14:paraId="5F720071" w14:textId="2DCB4EBB" w:rsidR="008957A6" w:rsidRDefault="008957A6" w:rsidP="00653858">
            <w:pPr>
              <w:rPr>
                <w:rFonts w:ascii="Arial" w:hAnsi="Arial" w:cs="Arial"/>
                <w:b/>
                <w:sz w:val="18"/>
                <w:szCs w:val="18"/>
              </w:rPr>
            </w:pPr>
            <w:r>
              <w:rPr>
                <w:rFonts w:ascii="Arial" w:hAnsi="Arial" w:cs="Arial"/>
                <w:b/>
                <w:sz w:val="18"/>
                <w:szCs w:val="18"/>
              </w:rPr>
              <w:t xml:space="preserve">Due Date: </w:t>
            </w:r>
          </w:p>
          <w:p w14:paraId="4645E1C7" w14:textId="77777777" w:rsidR="008957A6" w:rsidRDefault="008957A6" w:rsidP="00653858">
            <w:pPr>
              <w:rPr>
                <w:rFonts w:ascii="Arial" w:hAnsi="Arial" w:cs="Arial"/>
                <w:b/>
                <w:sz w:val="18"/>
                <w:szCs w:val="18"/>
              </w:rPr>
            </w:pPr>
          </w:p>
          <w:p w14:paraId="734B810E" w14:textId="40999392" w:rsidR="008957A6" w:rsidRDefault="008957A6" w:rsidP="00653858">
            <w:pPr>
              <w:rPr>
                <w:rFonts w:ascii="Arial" w:hAnsi="Arial" w:cs="Arial"/>
                <w:b/>
                <w:sz w:val="18"/>
                <w:szCs w:val="18"/>
              </w:rPr>
            </w:pPr>
            <w:r>
              <w:rPr>
                <w:rFonts w:ascii="Arial" w:hAnsi="Arial" w:cs="Arial"/>
                <w:b/>
                <w:sz w:val="18"/>
                <w:szCs w:val="18"/>
              </w:rPr>
              <w:t xml:space="preserve">Terms Which Apply Until Subjectivity is Satisfied: </w:t>
            </w:r>
          </w:p>
          <w:p w14:paraId="641F1672" w14:textId="77777777" w:rsidR="008957A6" w:rsidRDefault="008957A6" w:rsidP="00653858">
            <w:pPr>
              <w:rPr>
                <w:rFonts w:ascii="Arial" w:hAnsi="Arial" w:cs="Arial"/>
                <w:b/>
                <w:sz w:val="18"/>
                <w:szCs w:val="18"/>
              </w:rPr>
            </w:pPr>
          </w:p>
          <w:p w14:paraId="61DCD3DA" w14:textId="5E96925B" w:rsidR="008957A6" w:rsidRDefault="008957A6" w:rsidP="00653858">
            <w:pPr>
              <w:rPr>
                <w:rFonts w:ascii="Arial" w:hAnsi="Arial" w:cs="Arial"/>
                <w:b/>
                <w:sz w:val="18"/>
                <w:szCs w:val="18"/>
              </w:rPr>
            </w:pPr>
            <w:r>
              <w:rPr>
                <w:rFonts w:ascii="Arial" w:hAnsi="Arial" w:cs="Arial"/>
                <w:b/>
                <w:sz w:val="18"/>
                <w:szCs w:val="18"/>
              </w:rPr>
              <w:t xml:space="preserve">Consequences: </w:t>
            </w:r>
          </w:p>
          <w:p w14:paraId="45FD2FA6" w14:textId="77777777" w:rsidR="00653858" w:rsidRDefault="00653858" w:rsidP="00653858">
            <w:pPr>
              <w:rPr>
                <w:rFonts w:ascii="Arial" w:hAnsi="Arial" w:cs="Arial"/>
                <w:b/>
                <w:sz w:val="18"/>
                <w:szCs w:val="18"/>
              </w:rPr>
            </w:pPr>
          </w:p>
          <w:p w14:paraId="7B9D1B0E" w14:textId="77777777" w:rsidR="00653858" w:rsidRDefault="00653858" w:rsidP="00653858">
            <w:pPr>
              <w:rPr>
                <w:rFonts w:ascii="Arial" w:hAnsi="Arial" w:cs="Arial"/>
                <w:b/>
                <w:sz w:val="18"/>
                <w:szCs w:val="18"/>
              </w:rPr>
            </w:pPr>
          </w:p>
        </w:tc>
      </w:tr>
      <w:tr w:rsidR="00653858" w:rsidRPr="00CE020D" w14:paraId="6AC23850" w14:textId="77777777" w:rsidTr="00B41FBD">
        <w:tc>
          <w:tcPr>
            <w:tcW w:w="1922" w:type="dxa"/>
          </w:tcPr>
          <w:p w14:paraId="5715272C" w14:textId="1D19C847"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NOTICES</w:t>
            </w:r>
          </w:p>
        </w:tc>
        <w:tc>
          <w:tcPr>
            <w:tcW w:w="7428" w:type="dxa"/>
          </w:tcPr>
          <w:p w14:paraId="0124FE86" w14:textId="77777777" w:rsidR="00653858" w:rsidRPr="006B6971" w:rsidRDefault="00653858" w:rsidP="00653858">
            <w:pPr>
              <w:rPr>
                <w:rFonts w:ascii="Arial" w:hAnsi="Arial" w:cs="Arial"/>
                <w:b/>
                <w:i/>
                <w:iCs/>
                <w:sz w:val="18"/>
                <w:szCs w:val="18"/>
              </w:rPr>
            </w:pPr>
            <w:r w:rsidRPr="006B6971">
              <w:rPr>
                <w:rFonts w:ascii="Arial" w:hAnsi="Arial" w:cs="Arial"/>
                <w:b/>
                <w:i/>
                <w:iCs/>
                <w:sz w:val="18"/>
                <w:szCs w:val="18"/>
              </w:rPr>
              <w:t>[Insert any applicable notices here]</w:t>
            </w:r>
          </w:p>
          <w:p w14:paraId="03450D09" w14:textId="77777777" w:rsidR="00653858" w:rsidRDefault="00653858" w:rsidP="00653858">
            <w:pPr>
              <w:rPr>
                <w:rFonts w:ascii="Arial" w:hAnsi="Arial" w:cs="Arial"/>
                <w:b/>
                <w:i/>
                <w:iCs/>
                <w:sz w:val="18"/>
                <w:szCs w:val="18"/>
              </w:rPr>
            </w:pPr>
          </w:p>
          <w:p w14:paraId="618C9F25" w14:textId="61F5DE85" w:rsidR="00653858" w:rsidRPr="008A0F59" w:rsidRDefault="00653858" w:rsidP="00653858">
            <w:pPr>
              <w:rPr>
                <w:rFonts w:ascii="Arial" w:hAnsi="Arial" w:cs="Arial"/>
                <w:bCs/>
                <w:sz w:val="18"/>
                <w:szCs w:val="18"/>
              </w:rPr>
            </w:pPr>
            <w:r>
              <w:rPr>
                <w:rFonts w:ascii="Arial" w:hAnsi="Arial" w:cs="Arial"/>
                <w:bCs/>
                <w:sz w:val="18"/>
                <w:szCs w:val="18"/>
              </w:rPr>
              <w:t xml:space="preserve">Please refer to the </w:t>
            </w:r>
            <w:hyperlink r:id="rId16" w:history="1">
              <w:r w:rsidRPr="00A43627">
                <w:rPr>
                  <w:rStyle w:val="Hyperlink"/>
                  <w:rFonts w:ascii="Arial" w:hAnsi="Arial" w:cs="Arial"/>
                  <w:bCs/>
                  <w:sz w:val="18"/>
                  <w:szCs w:val="18"/>
                </w:rPr>
                <w:t>LMG Core Uses Notice</w:t>
              </w:r>
            </w:hyperlink>
            <w:r>
              <w:rPr>
                <w:rFonts w:ascii="Arial" w:hAnsi="Arial" w:cs="Arial"/>
                <w:bCs/>
                <w:sz w:val="18"/>
                <w:szCs w:val="18"/>
              </w:rPr>
              <w:t xml:space="preserve"> for information on how personal data is processed by (re)insurer(s)</w:t>
            </w:r>
            <w:r w:rsidR="0081305D">
              <w:rPr>
                <w:rFonts w:ascii="Arial" w:hAnsi="Arial" w:cs="Arial"/>
                <w:bCs/>
                <w:sz w:val="18"/>
                <w:szCs w:val="18"/>
              </w:rPr>
              <w:t xml:space="preserve"> who are members of the London Market Group.</w:t>
            </w:r>
          </w:p>
        </w:tc>
      </w:tr>
      <w:tr w:rsidR="00653858" w:rsidRPr="00CE020D" w14:paraId="771C0DB6" w14:textId="77777777" w:rsidTr="00B41FBD">
        <w:tc>
          <w:tcPr>
            <w:tcW w:w="1922" w:type="dxa"/>
          </w:tcPr>
          <w:p w14:paraId="70935065" w14:textId="34CE347F"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lastRenderedPageBreak/>
              <w:t xml:space="preserve">CHOICE OF LAW AND JURISDICTION </w:t>
            </w:r>
          </w:p>
        </w:tc>
        <w:tc>
          <w:tcPr>
            <w:tcW w:w="7428" w:type="dxa"/>
          </w:tcPr>
          <w:p w14:paraId="65C0B8B6" w14:textId="77777777" w:rsidR="00653858" w:rsidRDefault="00653858" w:rsidP="00653858">
            <w:pPr>
              <w:rPr>
                <w:rFonts w:ascii="Arial" w:hAnsi="Arial" w:cs="Arial"/>
                <w:b/>
                <w:sz w:val="18"/>
                <w:szCs w:val="18"/>
              </w:rPr>
            </w:pPr>
            <w:r>
              <w:rPr>
                <w:rFonts w:ascii="Arial" w:hAnsi="Arial" w:cs="Arial"/>
                <w:b/>
                <w:sz w:val="18"/>
                <w:szCs w:val="18"/>
              </w:rPr>
              <w:t xml:space="preserve">Choice of Law: </w:t>
            </w:r>
          </w:p>
          <w:p w14:paraId="2D7B1062" w14:textId="77777777" w:rsidR="00653858" w:rsidRDefault="00653858" w:rsidP="00653858">
            <w:pPr>
              <w:rPr>
                <w:rFonts w:ascii="Arial" w:hAnsi="Arial" w:cs="Arial"/>
                <w:b/>
                <w:sz w:val="18"/>
                <w:szCs w:val="18"/>
              </w:rPr>
            </w:pPr>
          </w:p>
          <w:p w14:paraId="65305983" w14:textId="77777777" w:rsidR="00653858" w:rsidRDefault="00653858" w:rsidP="00653858">
            <w:pPr>
              <w:rPr>
                <w:rFonts w:ascii="Arial" w:hAnsi="Arial" w:cs="Arial"/>
                <w:b/>
                <w:sz w:val="18"/>
                <w:szCs w:val="18"/>
              </w:rPr>
            </w:pPr>
            <w:r>
              <w:rPr>
                <w:rFonts w:ascii="Arial" w:hAnsi="Arial" w:cs="Arial"/>
                <w:b/>
                <w:sz w:val="18"/>
                <w:szCs w:val="18"/>
              </w:rPr>
              <w:t xml:space="preserve">Choice of Jurisdiction: </w:t>
            </w:r>
          </w:p>
          <w:p w14:paraId="0AE6F599" w14:textId="77777777" w:rsidR="00653858" w:rsidRDefault="00653858" w:rsidP="00653858">
            <w:pPr>
              <w:rPr>
                <w:rFonts w:ascii="Arial" w:hAnsi="Arial" w:cs="Arial"/>
                <w:b/>
                <w:sz w:val="18"/>
                <w:szCs w:val="18"/>
              </w:rPr>
            </w:pPr>
          </w:p>
          <w:p w14:paraId="59689D7C" w14:textId="77777777" w:rsidR="00653858" w:rsidRDefault="00653858" w:rsidP="00653858">
            <w:pPr>
              <w:rPr>
                <w:rFonts w:ascii="Arial" w:hAnsi="Arial" w:cs="Arial"/>
                <w:b/>
                <w:sz w:val="18"/>
                <w:szCs w:val="18"/>
              </w:rPr>
            </w:pPr>
            <w:r>
              <w:rPr>
                <w:rFonts w:ascii="Arial" w:hAnsi="Arial" w:cs="Arial"/>
                <w:b/>
                <w:sz w:val="18"/>
                <w:szCs w:val="18"/>
              </w:rPr>
              <w:t xml:space="preserve">Dispute Resolution Clause: </w:t>
            </w:r>
          </w:p>
          <w:p w14:paraId="1D6E9303" w14:textId="77777777" w:rsidR="00653858" w:rsidRDefault="00653858" w:rsidP="00653858">
            <w:pPr>
              <w:rPr>
                <w:rFonts w:ascii="Arial" w:hAnsi="Arial" w:cs="Arial"/>
                <w:b/>
                <w:sz w:val="18"/>
                <w:szCs w:val="18"/>
              </w:rPr>
            </w:pPr>
          </w:p>
          <w:p w14:paraId="360AA252" w14:textId="77777777" w:rsidR="00653858" w:rsidRDefault="00653858" w:rsidP="00653858">
            <w:pPr>
              <w:rPr>
                <w:rFonts w:ascii="Arial" w:hAnsi="Arial" w:cs="Arial"/>
                <w:b/>
                <w:sz w:val="18"/>
                <w:szCs w:val="18"/>
              </w:rPr>
            </w:pPr>
            <w:r>
              <w:rPr>
                <w:rFonts w:ascii="Arial" w:hAnsi="Arial" w:cs="Arial"/>
                <w:b/>
                <w:sz w:val="18"/>
                <w:szCs w:val="18"/>
              </w:rPr>
              <w:t xml:space="preserve">Service or Suit Clause: </w:t>
            </w:r>
          </w:p>
          <w:p w14:paraId="51020186" w14:textId="77777777" w:rsidR="00653858" w:rsidRDefault="00653858" w:rsidP="00653858">
            <w:pPr>
              <w:rPr>
                <w:rFonts w:ascii="Arial" w:hAnsi="Arial" w:cs="Arial"/>
                <w:b/>
                <w:sz w:val="18"/>
                <w:szCs w:val="18"/>
              </w:rPr>
            </w:pPr>
          </w:p>
          <w:p w14:paraId="5E803271" w14:textId="77777777" w:rsidR="00653858" w:rsidRDefault="00653858" w:rsidP="00653858">
            <w:pPr>
              <w:rPr>
                <w:rFonts w:ascii="Arial" w:hAnsi="Arial" w:cs="Arial"/>
                <w:b/>
                <w:sz w:val="18"/>
                <w:szCs w:val="18"/>
              </w:rPr>
            </w:pPr>
          </w:p>
        </w:tc>
      </w:tr>
      <w:tr w:rsidR="00653858" w:rsidRPr="00CE020D" w14:paraId="6294D2A9" w14:textId="77777777" w:rsidTr="00B41FBD">
        <w:tc>
          <w:tcPr>
            <w:tcW w:w="1922" w:type="dxa"/>
          </w:tcPr>
          <w:p w14:paraId="7E1F42A4" w14:textId="2EE382FA"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 xml:space="preserve">PREMIUM </w:t>
            </w:r>
          </w:p>
        </w:tc>
        <w:tc>
          <w:tcPr>
            <w:tcW w:w="7428" w:type="dxa"/>
          </w:tcPr>
          <w:p w14:paraId="69248124" w14:textId="77777777" w:rsidR="00653858" w:rsidRDefault="00653858" w:rsidP="00653858">
            <w:pPr>
              <w:rPr>
                <w:rFonts w:ascii="Arial" w:hAnsi="Arial" w:cs="Arial"/>
                <w:b/>
                <w:sz w:val="18"/>
                <w:szCs w:val="18"/>
              </w:rPr>
            </w:pPr>
            <w:r>
              <w:rPr>
                <w:rFonts w:ascii="Arial" w:hAnsi="Arial" w:cs="Arial"/>
                <w:b/>
                <w:sz w:val="18"/>
                <w:szCs w:val="18"/>
              </w:rPr>
              <w:t xml:space="preserve">Premium: </w:t>
            </w:r>
          </w:p>
          <w:p w14:paraId="387B377E" w14:textId="77777777" w:rsidR="00653858" w:rsidRDefault="00653858" w:rsidP="00653858">
            <w:pPr>
              <w:rPr>
                <w:rFonts w:ascii="Arial" w:hAnsi="Arial" w:cs="Arial"/>
                <w:b/>
                <w:sz w:val="18"/>
                <w:szCs w:val="18"/>
              </w:rPr>
            </w:pPr>
          </w:p>
          <w:p w14:paraId="6A0CA873" w14:textId="77777777" w:rsidR="00653858" w:rsidRDefault="00653858" w:rsidP="00653858">
            <w:pPr>
              <w:rPr>
                <w:rFonts w:ascii="Arial" w:hAnsi="Arial" w:cs="Arial"/>
                <w:b/>
                <w:sz w:val="18"/>
                <w:szCs w:val="18"/>
              </w:rPr>
            </w:pPr>
            <w:r>
              <w:rPr>
                <w:rFonts w:ascii="Arial" w:hAnsi="Arial" w:cs="Arial"/>
                <w:b/>
                <w:sz w:val="18"/>
                <w:szCs w:val="18"/>
              </w:rPr>
              <w:t xml:space="preserve">Premium Less Discount(s) Applicable At Inception: </w:t>
            </w:r>
          </w:p>
          <w:p w14:paraId="02A72F27" w14:textId="77777777" w:rsidR="00653858" w:rsidRDefault="00653858" w:rsidP="00653858">
            <w:pPr>
              <w:rPr>
                <w:rFonts w:ascii="Arial" w:hAnsi="Arial" w:cs="Arial"/>
                <w:b/>
                <w:sz w:val="18"/>
                <w:szCs w:val="18"/>
              </w:rPr>
            </w:pPr>
          </w:p>
          <w:p w14:paraId="62C8A9CE" w14:textId="77777777" w:rsidR="00653858" w:rsidRDefault="00653858" w:rsidP="00653858">
            <w:pPr>
              <w:rPr>
                <w:rFonts w:ascii="Arial" w:hAnsi="Arial" w:cs="Arial"/>
                <w:b/>
                <w:sz w:val="18"/>
                <w:szCs w:val="18"/>
              </w:rPr>
            </w:pPr>
            <w:r>
              <w:rPr>
                <w:rFonts w:ascii="Arial" w:hAnsi="Arial" w:cs="Arial"/>
                <w:b/>
                <w:sz w:val="18"/>
                <w:szCs w:val="18"/>
              </w:rPr>
              <w:t xml:space="preserve">Deposit Premium: </w:t>
            </w:r>
          </w:p>
          <w:p w14:paraId="47273E59" w14:textId="77777777" w:rsidR="00653858" w:rsidRDefault="00653858" w:rsidP="00653858">
            <w:pPr>
              <w:rPr>
                <w:rFonts w:ascii="Arial" w:hAnsi="Arial" w:cs="Arial"/>
                <w:b/>
                <w:sz w:val="18"/>
                <w:szCs w:val="18"/>
              </w:rPr>
            </w:pPr>
          </w:p>
          <w:p w14:paraId="478FA623" w14:textId="77777777" w:rsidR="00653858" w:rsidRDefault="00653858" w:rsidP="00653858">
            <w:pPr>
              <w:rPr>
                <w:rFonts w:ascii="Arial" w:hAnsi="Arial" w:cs="Arial"/>
                <w:b/>
                <w:sz w:val="18"/>
                <w:szCs w:val="18"/>
              </w:rPr>
            </w:pPr>
            <w:r>
              <w:rPr>
                <w:rFonts w:ascii="Arial" w:hAnsi="Arial" w:cs="Arial"/>
                <w:b/>
                <w:sz w:val="18"/>
                <w:szCs w:val="18"/>
              </w:rPr>
              <w:t xml:space="preserve">Minimum Premium: </w:t>
            </w:r>
          </w:p>
          <w:p w14:paraId="6CE56354" w14:textId="77777777" w:rsidR="00653858" w:rsidRDefault="00653858" w:rsidP="00653858">
            <w:pPr>
              <w:rPr>
                <w:rFonts w:ascii="Arial" w:hAnsi="Arial" w:cs="Arial"/>
                <w:b/>
                <w:sz w:val="18"/>
                <w:szCs w:val="18"/>
              </w:rPr>
            </w:pPr>
          </w:p>
          <w:p w14:paraId="37208CD2" w14:textId="77777777" w:rsidR="00653858" w:rsidRDefault="00653858" w:rsidP="00653858">
            <w:pPr>
              <w:rPr>
                <w:rFonts w:ascii="Arial" w:hAnsi="Arial" w:cs="Arial"/>
                <w:b/>
                <w:sz w:val="18"/>
                <w:szCs w:val="18"/>
              </w:rPr>
            </w:pPr>
            <w:r>
              <w:rPr>
                <w:rFonts w:ascii="Arial" w:hAnsi="Arial" w:cs="Arial"/>
                <w:b/>
                <w:sz w:val="18"/>
                <w:szCs w:val="18"/>
              </w:rPr>
              <w:t xml:space="preserve">Minimum Premium Percentage: </w:t>
            </w:r>
          </w:p>
          <w:p w14:paraId="76C71F24" w14:textId="77777777" w:rsidR="00653858" w:rsidRDefault="00653858" w:rsidP="00653858">
            <w:pPr>
              <w:rPr>
                <w:rFonts w:ascii="Arial" w:hAnsi="Arial" w:cs="Arial"/>
                <w:b/>
                <w:sz w:val="18"/>
                <w:szCs w:val="18"/>
              </w:rPr>
            </w:pPr>
          </w:p>
          <w:p w14:paraId="50029386" w14:textId="77777777" w:rsidR="00653858" w:rsidRDefault="00653858" w:rsidP="00653858">
            <w:pPr>
              <w:rPr>
                <w:rFonts w:ascii="Arial" w:hAnsi="Arial" w:cs="Arial"/>
                <w:b/>
                <w:sz w:val="18"/>
                <w:szCs w:val="18"/>
              </w:rPr>
            </w:pPr>
            <w:r>
              <w:rPr>
                <w:rFonts w:ascii="Arial" w:hAnsi="Arial" w:cs="Arial"/>
                <w:b/>
                <w:sz w:val="18"/>
                <w:szCs w:val="18"/>
              </w:rPr>
              <w:t xml:space="preserve">Minimum and Deposit Premium: </w:t>
            </w:r>
          </w:p>
          <w:p w14:paraId="0DE267CE" w14:textId="77777777" w:rsidR="00653858" w:rsidRDefault="00653858" w:rsidP="00653858">
            <w:pPr>
              <w:rPr>
                <w:rFonts w:ascii="Arial" w:hAnsi="Arial" w:cs="Arial"/>
                <w:b/>
                <w:sz w:val="18"/>
                <w:szCs w:val="18"/>
              </w:rPr>
            </w:pPr>
          </w:p>
          <w:p w14:paraId="41B5016F" w14:textId="77777777" w:rsidR="00653858" w:rsidRDefault="00653858" w:rsidP="00653858">
            <w:pPr>
              <w:rPr>
                <w:rFonts w:ascii="Arial" w:hAnsi="Arial" w:cs="Arial"/>
                <w:b/>
                <w:sz w:val="18"/>
                <w:szCs w:val="18"/>
              </w:rPr>
            </w:pPr>
            <w:r>
              <w:rPr>
                <w:rFonts w:ascii="Arial" w:hAnsi="Arial" w:cs="Arial"/>
                <w:b/>
                <w:sz w:val="18"/>
                <w:szCs w:val="18"/>
              </w:rPr>
              <w:t xml:space="preserve">Premium Adjustment Rate: </w:t>
            </w:r>
          </w:p>
          <w:p w14:paraId="5804D09F" w14:textId="77777777" w:rsidR="00653858" w:rsidRDefault="00653858" w:rsidP="00653858">
            <w:pPr>
              <w:rPr>
                <w:rFonts w:ascii="Arial" w:hAnsi="Arial" w:cs="Arial"/>
                <w:b/>
                <w:sz w:val="18"/>
                <w:szCs w:val="18"/>
              </w:rPr>
            </w:pPr>
          </w:p>
          <w:p w14:paraId="4BC440AC" w14:textId="77777777" w:rsidR="00653858" w:rsidRDefault="00653858" w:rsidP="00653858">
            <w:pPr>
              <w:rPr>
                <w:rFonts w:ascii="Arial" w:hAnsi="Arial" w:cs="Arial"/>
                <w:b/>
                <w:sz w:val="18"/>
                <w:szCs w:val="18"/>
              </w:rPr>
            </w:pPr>
            <w:r>
              <w:rPr>
                <w:rFonts w:ascii="Arial" w:hAnsi="Arial" w:cs="Arial"/>
                <w:b/>
                <w:sz w:val="18"/>
                <w:szCs w:val="18"/>
              </w:rPr>
              <w:t xml:space="preserve">Instalment Amount: </w:t>
            </w:r>
          </w:p>
          <w:p w14:paraId="42F1E951" w14:textId="77777777" w:rsidR="00653858" w:rsidRDefault="00653858" w:rsidP="00653858">
            <w:pPr>
              <w:rPr>
                <w:rFonts w:ascii="Arial" w:hAnsi="Arial" w:cs="Arial"/>
                <w:b/>
                <w:sz w:val="18"/>
                <w:szCs w:val="18"/>
              </w:rPr>
            </w:pPr>
          </w:p>
          <w:p w14:paraId="5590924E" w14:textId="77777777" w:rsidR="00653858" w:rsidRDefault="00653858" w:rsidP="00653858">
            <w:pPr>
              <w:rPr>
                <w:rFonts w:ascii="Arial" w:hAnsi="Arial" w:cs="Arial"/>
                <w:b/>
                <w:sz w:val="18"/>
                <w:szCs w:val="18"/>
              </w:rPr>
            </w:pPr>
            <w:r>
              <w:rPr>
                <w:rFonts w:ascii="Arial" w:hAnsi="Arial" w:cs="Arial"/>
                <w:b/>
                <w:sz w:val="18"/>
                <w:szCs w:val="18"/>
              </w:rPr>
              <w:t xml:space="preserve">Instalment Percentage: </w:t>
            </w:r>
          </w:p>
          <w:p w14:paraId="264997EC" w14:textId="77777777" w:rsidR="00653858" w:rsidRDefault="00653858" w:rsidP="00653858">
            <w:pPr>
              <w:rPr>
                <w:rFonts w:ascii="Arial" w:hAnsi="Arial" w:cs="Arial"/>
                <w:b/>
                <w:sz w:val="18"/>
                <w:szCs w:val="18"/>
              </w:rPr>
            </w:pPr>
          </w:p>
          <w:p w14:paraId="70560D8D" w14:textId="77777777" w:rsidR="00653858" w:rsidRDefault="00653858" w:rsidP="00653858">
            <w:pPr>
              <w:rPr>
                <w:rFonts w:ascii="Arial" w:hAnsi="Arial" w:cs="Arial"/>
                <w:b/>
                <w:sz w:val="18"/>
                <w:szCs w:val="18"/>
              </w:rPr>
            </w:pPr>
            <w:r>
              <w:rPr>
                <w:rFonts w:ascii="Arial" w:hAnsi="Arial" w:cs="Arial"/>
                <w:b/>
                <w:sz w:val="18"/>
                <w:szCs w:val="18"/>
              </w:rPr>
              <w:t xml:space="preserve">Instalment Due Date: </w:t>
            </w:r>
          </w:p>
          <w:p w14:paraId="3052CBBE" w14:textId="77777777" w:rsidR="00653858" w:rsidRDefault="00653858" w:rsidP="00653858">
            <w:pPr>
              <w:rPr>
                <w:rFonts w:ascii="Arial" w:hAnsi="Arial" w:cs="Arial"/>
                <w:b/>
                <w:sz w:val="18"/>
                <w:szCs w:val="18"/>
              </w:rPr>
            </w:pPr>
          </w:p>
          <w:p w14:paraId="104C84F1" w14:textId="77777777" w:rsidR="00653858" w:rsidRDefault="00653858" w:rsidP="00653858">
            <w:pPr>
              <w:rPr>
                <w:rFonts w:ascii="Arial" w:hAnsi="Arial" w:cs="Arial"/>
                <w:b/>
                <w:sz w:val="18"/>
                <w:szCs w:val="18"/>
              </w:rPr>
            </w:pPr>
          </w:p>
        </w:tc>
      </w:tr>
      <w:tr w:rsidR="00653858" w:rsidRPr="00CE020D" w14:paraId="00178E87" w14:textId="77777777" w:rsidTr="00B41FBD">
        <w:tc>
          <w:tcPr>
            <w:tcW w:w="1922" w:type="dxa"/>
          </w:tcPr>
          <w:p w14:paraId="0BF08CD4" w14:textId="094AB193"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FEE(S) PAYABLE TO (RE)INSURER(S)</w:t>
            </w:r>
          </w:p>
        </w:tc>
        <w:tc>
          <w:tcPr>
            <w:tcW w:w="7428" w:type="dxa"/>
          </w:tcPr>
          <w:p w14:paraId="118B11EC" w14:textId="77777777" w:rsidR="00653858" w:rsidRDefault="00653858" w:rsidP="00653858">
            <w:pPr>
              <w:rPr>
                <w:rFonts w:ascii="Arial" w:hAnsi="Arial" w:cs="Arial"/>
                <w:b/>
                <w:sz w:val="18"/>
                <w:szCs w:val="18"/>
              </w:rPr>
            </w:pPr>
            <w:r>
              <w:rPr>
                <w:rFonts w:ascii="Arial" w:hAnsi="Arial" w:cs="Arial"/>
                <w:b/>
                <w:sz w:val="18"/>
                <w:szCs w:val="18"/>
              </w:rPr>
              <w:t xml:space="preserve">Type: </w:t>
            </w:r>
          </w:p>
          <w:p w14:paraId="1F3B4E96" w14:textId="77777777" w:rsidR="00653858" w:rsidRDefault="00653858" w:rsidP="00653858">
            <w:pPr>
              <w:rPr>
                <w:rFonts w:ascii="Arial" w:hAnsi="Arial" w:cs="Arial"/>
                <w:b/>
                <w:sz w:val="18"/>
                <w:szCs w:val="18"/>
              </w:rPr>
            </w:pPr>
          </w:p>
          <w:p w14:paraId="41428308" w14:textId="77777777" w:rsidR="00653858" w:rsidRDefault="00653858" w:rsidP="00653858">
            <w:pPr>
              <w:rPr>
                <w:rFonts w:ascii="Arial" w:hAnsi="Arial" w:cs="Arial"/>
                <w:b/>
                <w:sz w:val="18"/>
                <w:szCs w:val="18"/>
              </w:rPr>
            </w:pPr>
            <w:r>
              <w:rPr>
                <w:rFonts w:ascii="Arial" w:hAnsi="Arial" w:cs="Arial"/>
                <w:b/>
                <w:sz w:val="18"/>
                <w:szCs w:val="18"/>
              </w:rPr>
              <w:t xml:space="preserve">Amount: </w:t>
            </w:r>
          </w:p>
          <w:p w14:paraId="2FA9A462" w14:textId="77777777" w:rsidR="00653858" w:rsidRDefault="00653858" w:rsidP="00653858">
            <w:pPr>
              <w:rPr>
                <w:rFonts w:ascii="Arial" w:hAnsi="Arial" w:cs="Arial"/>
                <w:b/>
                <w:sz w:val="18"/>
                <w:szCs w:val="18"/>
              </w:rPr>
            </w:pPr>
          </w:p>
          <w:p w14:paraId="1A1416ED" w14:textId="77777777" w:rsidR="00653858" w:rsidRDefault="00653858" w:rsidP="00653858">
            <w:pPr>
              <w:rPr>
                <w:rFonts w:ascii="Arial" w:hAnsi="Arial" w:cs="Arial"/>
                <w:b/>
                <w:sz w:val="18"/>
                <w:szCs w:val="18"/>
              </w:rPr>
            </w:pPr>
            <w:r>
              <w:rPr>
                <w:rFonts w:ascii="Arial" w:hAnsi="Arial" w:cs="Arial"/>
                <w:b/>
                <w:sz w:val="18"/>
                <w:szCs w:val="18"/>
              </w:rPr>
              <w:t xml:space="preserve">Percentage: </w:t>
            </w:r>
          </w:p>
          <w:p w14:paraId="0FC034FA" w14:textId="77777777" w:rsidR="00653858" w:rsidRDefault="00653858" w:rsidP="00653858">
            <w:pPr>
              <w:rPr>
                <w:rFonts w:ascii="Arial" w:hAnsi="Arial" w:cs="Arial"/>
                <w:b/>
                <w:sz w:val="18"/>
                <w:szCs w:val="18"/>
              </w:rPr>
            </w:pPr>
          </w:p>
          <w:p w14:paraId="5BBD1B1C" w14:textId="77777777" w:rsidR="00653858" w:rsidRDefault="00653858" w:rsidP="00653858">
            <w:pPr>
              <w:rPr>
                <w:rFonts w:ascii="Arial" w:hAnsi="Arial" w:cs="Arial"/>
                <w:b/>
                <w:sz w:val="18"/>
                <w:szCs w:val="18"/>
              </w:rPr>
            </w:pPr>
            <w:r>
              <w:rPr>
                <w:rFonts w:ascii="Arial" w:hAnsi="Arial" w:cs="Arial"/>
                <w:b/>
                <w:sz w:val="18"/>
                <w:szCs w:val="18"/>
              </w:rPr>
              <w:t xml:space="preserve">Payable To: </w:t>
            </w:r>
          </w:p>
          <w:p w14:paraId="00C5D52C" w14:textId="77777777" w:rsidR="00653858" w:rsidRDefault="00653858" w:rsidP="00653858">
            <w:pPr>
              <w:rPr>
                <w:rFonts w:ascii="Arial" w:hAnsi="Arial" w:cs="Arial"/>
                <w:b/>
                <w:sz w:val="18"/>
                <w:szCs w:val="18"/>
              </w:rPr>
            </w:pPr>
          </w:p>
          <w:p w14:paraId="408F9DD9" w14:textId="77777777" w:rsidR="00653858" w:rsidRDefault="00653858" w:rsidP="00653858">
            <w:pPr>
              <w:rPr>
                <w:rFonts w:ascii="Arial" w:hAnsi="Arial" w:cs="Arial"/>
                <w:b/>
                <w:sz w:val="18"/>
                <w:szCs w:val="18"/>
              </w:rPr>
            </w:pPr>
            <w:r>
              <w:rPr>
                <w:rFonts w:ascii="Arial" w:hAnsi="Arial" w:cs="Arial"/>
                <w:b/>
                <w:sz w:val="18"/>
                <w:szCs w:val="18"/>
              </w:rPr>
              <w:t xml:space="preserve">Payable: </w:t>
            </w:r>
          </w:p>
          <w:p w14:paraId="60A775C2" w14:textId="77777777" w:rsidR="00653858" w:rsidRDefault="00653858" w:rsidP="00653858">
            <w:pPr>
              <w:rPr>
                <w:rFonts w:ascii="Arial" w:hAnsi="Arial" w:cs="Arial"/>
                <w:b/>
                <w:sz w:val="18"/>
                <w:szCs w:val="18"/>
              </w:rPr>
            </w:pPr>
          </w:p>
          <w:p w14:paraId="265759AA" w14:textId="77777777" w:rsidR="00653858" w:rsidRDefault="00653858" w:rsidP="00653858">
            <w:pPr>
              <w:rPr>
                <w:rFonts w:ascii="Arial" w:hAnsi="Arial" w:cs="Arial"/>
                <w:b/>
                <w:sz w:val="18"/>
                <w:szCs w:val="18"/>
              </w:rPr>
            </w:pPr>
          </w:p>
        </w:tc>
      </w:tr>
      <w:tr w:rsidR="00653858" w:rsidRPr="00CE020D" w14:paraId="3F1DBB62" w14:textId="77777777" w:rsidTr="00B41FBD">
        <w:tc>
          <w:tcPr>
            <w:tcW w:w="1922" w:type="dxa"/>
          </w:tcPr>
          <w:p w14:paraId="78B915A9" w14:textId="03907E95" w:rsidR="00653858" w:rsidRDefault="00653858" w:rsidP="00653858">
            <w:pPr>
              <w:rPr>
                <w:rFonts w:ascii="Arial" w:hAnsi="Arial" w:cs="Arial"/>
                <w:b/>
                <w:color w:val="44546A" w:themeColor="text2"/>
                <w:sz w:val="18"/>
                <w:szCs w:val="18"/>
              </w:rPr>
            </w:pPr>
            <w:r w:rsidRPr="00FE1F8C">
              <w:rPr>
                <w:rFonts w:ascii="Arial" w:hAnsi="Arial" w:cs="Arial"/>
                <w:b/>
                <w:color w:val="44546A" w:themeColor="text2"/>
                <w:sz w:val="18"/>
                <w:szCs w:val="18"/>
              </w:rPr>
              <w:t xml:space="preserve">PREMIUM DISCOUNT(S), COMMISSION(S) AND/OR DEDUCTION(S) PAYABLE TO THE POLICYHOLDER  </w:t>
            </w:r>
          </w:p>
        </w:tc>
        <w:tc>
          <w:tcPr>
            <w:tcW w:w="7428" w:type="dxa"/>
          </w:tcPr>
          <w:p w14:paraId="5954D15A" w14:textId="77777777" w:rsidR="00653858" w:rsidRDefault="00653858" w:rsidP="00653858">
            <w:pPr>
              <w:rPr>
                <w:rFonts w:ascii="Arial" w:hAnsi="Arial" w:cs="Arial"/>
                <w:b/>
                <w:sz w:val="18"/>
                <w:szCs w:val="18"/>
              </w:rPr>
            </w:pPr>
            <w:r>
              <w:rPr>
                <w:rFonts w:ascii="Arial" w:hAnsi="Arial" w:cs="Arial"/>
                <w:b/>
                <w:sz w:val="18"/>
                <w:szCs w:val="18"/>
              </w:rPr>
              <w:t xml:space="preserve">Category: </w:t>
            </w:r>
          </w:p>
          <w:p w14:paraId="25F03E84" w14:textId="77777777" w:rsidR="00653858" w:rsidRDefault="00653858" w:rsidP="00653858">
            <w:pPr>
              <w:rPr>
                <w:rFonts w:ascii="Arial" w:hAnsi="Arial" w:cs="Arial"/>
                <w:b/>
                <w:sz w:val="18"/>
                <w:szCs w:val="18"/>
              </w:rPr>
            </w:pPr>
          </w:p>
          <w:p w14:paraId="0C9B191C" w14:textId="77777777" w:rsidR="00653858" w:rsidRDefault="00653858" w:rsidP="00653858">
            <w:pPr>
              <w:rPr>
                <w:rFonts w:ascii="Arial" w:hAnsi="Arial" w:cs="Arial"/>
                <w:b/>
                <w:sz w:val="18"/>
                <w:szCs w:val="18"/>
              </w:rPr>
            </w:pPr>
            <w:r>
              <w:rPr>
                <w:rFonts w:ascii="Arial" w:hAnsi="Arial" w:cs="Arial"/>
                <w:b/>
                <w:sz w:val="18"/>
                <w:szCs w:val="18"/>
              </w:rPr>
              <w:t xml:space="preserve">Type: </w:t>
            </w:r>
          </w:p>
          <w:p w14:paraId="351F01C4" w14:textId="77777777" w:rsidR="00653858" w:rsidRDefault="00653858" w:rsidP="00653858">
            <w:pPr>
              <w:rPr>
                <w:rFonts w:ascii="Arial" w:hAnsi="Arial" w:cs="Arial"/>
                <w:b/>
                <w:sz w:val="18"/>
                <w:szCs w:val="18"/>
              </w:rPr>
            </w:pPr>
          </w:p>
          <w:p w14:paraId="019397B2" w14:textId="77777777" w:rsidR="00653858" w:rsidRDefault="00653858" w:rsidP="00653858">
            <w:pPr>
              <w:rPr>
                <w:rFonts w:ascii="Arial" w:hAnsi="Arial" w:cs="Arial"/>
                <w:b/>
                <w:sz w:val="18"/>
                <w:szCs w:val="18"/>
              </w:rPr>
            </w:pPr>
            <w:r>
              <w:rPr>
                <w:rFonts w:ascii="Arial" w:hAnsi="Arial" w:cs="Arial"/>
                <w:b/>
                <w:sz w:val="18"/>
                <w:szCs w:val="18"/>
              </w:rPr>
              <w:t xml:space="preserve">Amount: </w:t>
            </w:r>
          </w:p>
          <w:p w14:paraId="162F32D3" w14:textId="77777777" w:rsidR="00653858" w:rsidRDefault="00653858" w:rsidP="00653858">
            <w:pPr>
              <w:rPr>
                <w:rFonts w:ascii="Arial" w:hAnsi="Arial" w:cs="Arial"/>
                <w:b/>
                <w:sz w:val="18"/>
                <w:szCs w:val="18"/>
              </w:rPr>
            </w:pPr>
          </w:p>
          <w:p w14:paraId="2BBD941C" w14:textId="77777777" w:rsidR="00653858" w:rsidRDefault="00653858" w:rsidP="00653858">
            <w:pPr>
              <w:rPr>
                <w:rFonts w:ascii="Arial" w:hAnsi="Arial" w:cs="Arial"/>
                <w:b/>
                <w:sz w:val="18"/>
                <w:szCs w:val="18"/>
              </w:rPr>
            </w:pPr>
            <w:r>
              <w:rPr>
                <w:rFonts w:ascii="Arial" w:hAnsi="Arial" w:cs="Arial"/>
                <w:b/>
                <w:sz w:val="18"/>
                <w:szCs w:val="18"/>
              </w:rPr>
              <w:t xml:space="preserve">Percentage: </w:t>
            </w:r>
          </w:p>
          <w:p w14:paraId="22E7B1C8" w14:textId="77777777" w:rsidR="00653858" w:rsidRDefault="00653858" w:rsidP="00653858">
            <w:pPr>
              <w:rPr>
                <w:rFonts w:ascii="Arial" w:hAnsi="Arial" w:cs="Arial"/>
                <w:b/>
                <w:sz w:val="18"/>
                <w:szCs w:val="18"/>
              </w:rPr>
            </w:pPr>
          </w:p>
          <w:p w14:paraId="2D9BF8F2" w14:textId="77777777" w:rsidR="00653858" w:rsidRDefault="00653858" w:rsidP="00653858">
            <w:pPr>
              <w:rPr>
                <w:rFonts w:ascii="Arial" w:hAnsi="Arial" w:cs="Arial"/>
                <w:b/>
                <w:sz w:val="18"/>
                <w:szCs w:val="18"/>
              </w:rPr>
            </w:pPr>
            <w:r>
              <w:rPr>
                <w:rFonts w:ascii="Arial" w:hAnsi="Arial" w:cs="Arial"/>
                <w:b/>
                <w:sz w:val="18"/>
                <w:szCs w:val="18"/>
              </w:rPr>
              <w:t xml:space="preserve">Applied: </w:t>
            </w:r>
          </w:p>
          <w:p w14:paraId="53AA2F59" w14:textId="77777777" w:rsidR="00653858" w:rsidRDefault="00653858" w:rsidP="00653858">
            <w:pPr>
              <w:rPr>
                <w:rFonts w:ascii="Arial" w:hAnsi="Arial" w:cs="Arial"/>
                <w:b/>
                <w:sz w:val="18"/>
                <w:szCs w:val="18"/>
              </w:rPr>
            </w:pPr>
          </w:p>
          <w:p w14:paraId="6F80E6A8" w14:textId="77777777" w:rsidR="00653858" w:rsidRDefault="00653858" w:rsidP="00653858">
            <w:pPr>
              <w:rPr>
                <w:rFonts w:ascii="Arial" w:hAnsi="Arial" w:cs="Arial"/>
                <w:b/>
                <w:sz w:val="18"/>
                <w:szCs w:val="18"/>
              </w:rPr>
            </w:pPr>
          </w:p>
        </w:tc>
      </w:tr>
      <w:tr w:rsidR="00653858" w:rsidRPr="00CE020D" w14:paraId="3797B8BC" w14:textId="77777777" w:rsidTr="00B41FBD">
        <w:tc>
          <w:tcPr>
            <w:tcW w:w="1922" w:type="dxa"/>
          </w:tcPr>
          <w:p w14:paraId="635BCE11" w14:textId="42E739D8"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 xml:space="preserve">PREMIUM PAYMENT TERMS </w:t>
            </w:r>
          </w:p>
        </w:tc>
        <w:tc>
          <w:tcPr>
            <w:tcW w:w="7428" w:type="dxa"/>
          </w:tcPr>
          <w:p w14:paraId="3BA2E0CC" w14:textId="77777777" w:rsidR="00653858" w:rsidRDefault="00653858" w:rsidP="00653858">
            <w:pPr>
              <w:rPr>
                <w:rFonts w:ascii="Arial" w:hAnsi="Arial" w:cs="Arial"/>
                <w:b/>
                <w:sz w:val="18"/>
                <w:szCs w:val="18"/>
              </w:rPr>
            </w:pPr>
            <w:r>
              <w:rPr>
                <w:rFonts w:ascii="Arial" w:hAnsi="Arial" w:cs="Arial"/>
                <w:b/>
                <w:sz w:val="18"/>
                <w:szCs w:val="18"/>
              </w:rPr>
              <w:t xml:space="preserve">Payment Terms: </w:t>
            </w:r>
          </w:p>
          <w:p w14:paraId="7296B6F7" w14:textId="77777777" w:rsidR="00653858" w:rsidRDefault="00653858" w:rsidP="00653858">
            <w:pPr>
              <w:rPr>
                <w:rFonts w:ascii="Arial" w:hAnsi="Arial" w:cs="Arial"/>
                <w:b/>
                <w:sz w:val="18"/>
                <w:szCs w:val="18"/>
              </w:rPr>
            </w:pPr>
          </w:p>
          <w:p w14:paraId="1AF61F2A" w14:textId="77777777" w:rsidR="00653858" w:rsidRDefault="00653858" w:rsidP="00653858">
            <w:pPr>
              <w:rPr>
                <w:rFonts w:ascii="Arial" w:hAnsi="Arial" w:cs="Arial"/>
                <w:b/>
                <w:sz w:val="18"/>
                <w:szCs w:val="18"/>
              </w:rPr>
            </w:pPr>
          </w:p>
          <w:p w14:paraId="53FD4D9F" w14:textId="77777777" w:rsidR="00653858" w:rsidRDefault="00653858" w:rsidP="00653858">
            <w:pPr>
              <w:rPr>
                <w:rFonts w:ascii="Arial" w:hAnsi="Arial" w:cs="Arial"/>
                <w:b/>
                <w:sz w:val="18"/>
                <w:szCs w:val="18"/>
              </w:rPr>
            </w:pPr>
          </w:p>
        </w:tc>
      </w:tr>
      <w:tr w:rsidR="00653858" w:rsidRPr="00CE020D" w14:paraId="7A7748AC" w14:textId="77777777" w:rsidTr="00B41FBD">
        <w:tc>
          <w:tcPr>
            <w:tcW w:w="1922" w:type="dxa"/>
          </w:tcPr>
          <w:p w14:paraId="0D5D9DAE" w14:textId="6F16446E"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CONTRACTUAL EXCHANGE RATE</w:t>
            </w:r>
          </w:p>
        </w:tc>
        <w:tc>
          <w:tcPr>
            <w:tcW w:w="7428" w:type="dxa"/>
          </w:tcPr>
          <w:p w14:paraId="444C1650" w14:textId="77777777" w:rsidR="00653858" w:rsidRDefault="00653858" w:rsidP="00653858">
            <w:pPr>
              <w:rPr>
                <w:rFonts w:ascii="Arial" w:hAnsi="Arial" w:cs="Arial"/>
                <w:b/>
                <w:sz w:val="18"/>
                <w:szCs w:val="18"/>
              </w:rPr>
            </w:pPr>
          </w:p>
          <w:p w14:paraId="33502ABF" w14:textId="77777777" w:rsidR="00674B38" w:rsidRDefault="00674B38" w:rsidP="00653858">
            <w:pPr>
              <w:rPr>
                <w:rFonts w:ascii="Arial" w:hAnsi="Arial" w:cs="Arial"/>
                <w:b/>
                <w:sz w:val="18"/>
                <w:szCs w:val="18"/>
              </w:rPr>
            </w:pPr>
          </w:p>
          <w:p w14:paraId="5B76DFDF" w14:textId="77777777" w:rsidR="00653858" w:rsidRDefault="00653858" w:rsidP="00653858">
            <w:pPr>
              <w:rPr>
                <w:rFonts w:ascii="Arial" w:hAnsi="Arial" w:cs="Arial"/>
                <w:b/>
                <w:sz w:val="18"/>
                <w:szCs w:val="18"/>
              </w:rPr>
            </w:pPr>
          </w:p>
        </w:tc>
      </w:tr>
      <w:tr w:rsidR="00653858" w:rsidRPr="00CE020D" w14:paraId="14168CD8" w14:textId="77777777" w:rsidTr="00B41FBD">
        <w:tc>
          <w:tcPr>
            <w:tcW w:w="1922" w:type="dxa"/>
          </w:tcPr>
          <w:p w14:paraId="6D40E7E7" w14:textId="4025E840" w:rsidR="00653858" w:rsidRDefault="00653858" w:rsidP="00653858">
            <w:pPr>
              <w:rPr>
                <w:rFonts w:ascii="Arial" w:hAnsi="Arial" w:cs="Arial"/>
                <w:b/>
                <w:color w:val="44546A" w:themeColor="text2"/>
                <w:sz w:val="18"/>
                <w:szCs w:val="18"/>
              </w:rPr>
            </w:pPr>
            <w:r w:rsidRPr="005757FD">
              <w:rPr>
                <w:rFonts w:ascii="Arial" w:hAnsi="Arial" w:cs="Arial"/>
                <w:b/>
                <w:color w:val="44546A" w:themeColor="text2"/>
                <w:sz w:val="18"/>
                <w:szCs w:val="18"/>
              </w:rPr>
              <w:lastRenderedPageBreak/>
              <w:t>TAXES PAYABLE AND ADMINISTERED BY THE (RE)INSURED OR THEIR AGENT</w:t>
            </w:r>
          </w:p>
        </w:tc>
        <w:tc>
          <w:tcPr>
            <w:tcW w:w="7428" w:type="dxa"/>
          </w:tcPr>
          <w:p w14:paraId="094BB86B" w14:textId="77777777" w:rsidR="00653858" w:rsidRDefault="00653858" w:rsidP="00653858">
            <w:pPr>
              <w:rPr>
                <w:rFonts w:ascii="Arial" w:hAnsi="Arial" w:cs="Arial"/>
                <w:b/>
                <w:sz w:val="18"/>
                <w:szCs w:val="18"/>
              </w:rPr>
            </w:pPr>
            <w:r>
              <w:rPr>
                <w:rFonts w:ascii="Arial" w:hAnsi="Arial" w:cs="Arial"/>
                <w:b/>
                <w:sz w:val="18"/>
                <w:szCs w:val="18"/>
              </w:rPr>
              <w:t xml:space="preserve">Tax: </w:t>
            </w:r>
          </w:p>
          <w:p w14:paraId="38EE9A31" w14:textId="77777777" w:rsidR="00653858" w:rsidRDefault="00653858" w:rsidP="00653858">
            <w:pPr>
              <w:rPr>
                <w:rFonts w:ascii="Arial" w:hAnsi="Arial" w:cs="Arial"/>
                <w:b/>
                <w:sz w:val="18"/>
                <w:szCs w:val="18"/>
              </w:rPr>
            </w:pPr>
          </w:p>
          <w:p w14:paraId="349E21EB" w14:textId="77777777" w:rsidR="00653858" w:rsidRDefault="00653858" w:rsidP="00653858">
            <w:pPr>
              <w:rPr>
                <w:rFonts w:ascii="Arial" w:hAnsi="Arial" w:cs="Arial"/>
                <w:b/>
                <w:sz w:val="18"/>
                <w:szCs w:val="18"/>
              </w:rPr>
            </w:pPr>
            <w:r>
              <w:rPr>
                <w:rFonts w:ascii="Arial" w:hAnsi="Arial" w:cs="Arial"/>
                <w:b/>
                <w:sz w:val="18"/>
                <w:szCs w:val="18"/>
              </w:rPr>
              <w:t xml:space="preserve">Rate &amp; Basis: </w:t>
            </w:r>
          </w:p>
          <w:p w14:paraId="3187FF3A" w14:textId="77777777" w:rsidR="00653858" w:rsidRDefault="00653858" w:rsidP="00653858">
            <w:pPr>
              <w:rPr>
                <w:rFonts w:ascii="Arial" w:hAnsi="Arial" w:cs="Arial"/>
                <w:b/>
                <w:sz w:val="18"/>
                <w:szCs w:val="18"/>
              </w:rPr>
            </w:pPr>
          </w:p>
          <w:p w14:paraId="49571927" w14:textId="77777777" w:rsidR="00653858" w:rsidRDefault="00653858" w:rsidP="00653858">
            <w:pPr>
              <w:rPr>
                <w:rFonts w:ascii="Arial" w:hAnsi="Arial" w:cs="Arial"/>
                <w:b/>
                <w:sz w:val="18"/>
                <w:szCs w:val="18"/>
              </w:rPr>
            </w:pPr>
            <w:r>
              <w:rPr>
                <w:rFonts w:ascii="Arial" w:hAnsi="Arial" w:cs="Arial"/>
                <w:b/>
                <w:sz w:val="18"/>
                <w:szCs w:val="18"/>
              </w:rPr>
              <w:t xml:space="preserve">Fixed Amount &amp; Basis: </w:t>
            </w:r>
          </w:p>
          <w:p w14:paraId="2D6CD924" w14:textId="77777777" w:rsidR="00653858" w:rsidRDefault="00653858" w:rsidP="00653858">
            <w:pPr>
              <w:rPr>
                <w:rFonts w:ascii="Arial" w:hAnsi="Arial" w:cs="Arial"/>
                <w:b/>
                <w:sz w:val="18"/>
                <w:szCs w:val="18"/>
              </w:rPr>
            </w:pPr>
          </w:p>
          <w:p w14:paraId="43D30A1A" w14:textId="77777777" w:rsidR="00653858" w:rsidRDefault="00653858" w:rsidP="00653858">
            <w:pPr>
              <w:rPr>
                <w:rFonts w:ascii="Arial" w:hAnsi="Arial" w:cs="Arial"/>
                <w:b/>
                <w:sz w:val="18"/>
                <w:szCs w:val="18"/>
              </w:rPr>
            </w:pPr>
            <w:r>
              <w:rPr>
                <w:rFonts w:ascii="Arial" w:hAnsi="Arial" w:cs="Arial"/>
                <w:b/>
                <w:sz w:val="18"/>
                <w:szCs w:val="18"/>
              </w:rPr>
              <w:t xml:space="preserve">Basis Amount: </w:t>
            </w:r>
          </w:p>
          <w:p w14:paraId="123760FD" w14:textId="77777777" w:rsidR="00653858" w:rsidRDefault="00653858" w:rsidP="00653858">
            <w:pPr>
              <w:rPr>
                <w:rFonts w:ascii="Arial" w:hAnsi="Arial" w:cs="Arial"/>
                <w:b/>
                <w:sz w:val="18"/>
                <w:szCs w:val="18"/>
              </w:rPr>
            </w:pPr>
          </w:p>
          <w:p w14:paraId="71907FB5" w14:textId="77777777" w:rsidR="00653858" w:rsidRDefault="00653858" w:rsidP="00653858">
            <w:pPr>
              <w:rPr>
                <w:rFonts w:ascii="Arial" w:hAnsi="Arial" w:cs="Arial"/>
                <w:b/>
                <w:sz w:val="18"/>
                <w:szCs w:val="18"/>
              </w:rPr>
            </w:pPr>
            <w:r>
              <w:rPr>
                <w:rFonts w:ascii="Arial" w:hAnsi="Arial" w:cs="Arial"/>
                <w:b/>
                <w:sz w:val="18"/>
                <w:szCs w:val="18"/>
              </w:rPr>
              <w:t xml:space="preserve">Amount: </w:t>
            </w:r>
          </w:p>
          <w:p w14:paraId="4F802CA1" w14:textId="77777777" w:rsidR="00653858" w:rsidRDefault="00653858" w:rsidP="00653858">
            <w:pPr>
              <w:rPr>
                <w:rFonts w:ascii="Arial" w:hAnsi="Arial" w:cs="Arial"/>
                <w:b/>
                <w:sz w:val="18"/>
                <w:szCs w:val="18"/>
              </w:rPr>
            </w:pPr>
          </w:p>
          <w:p w14:paraId="033CE94B" w14:textId="77777777" w:rsidR="00653858" w:rsidRDefault="00653858" w:rsidP="00653858">
            <w:pPr>
              <w:rPr>
                <w:rFonts w:ascii="Arial" w:hAnsi="Arial" w:cs="Arial"/>
                <w:b/>
                <w:sz w:val="18"/>
                <w:szCs w:val="18"/>
              </w:rPr>
            </w:pPr>
            <w:r>
              <w:rPr>
                <w:rFonts w:ascii="Arial" w:hAnsi="Arial" w:cs="Arial"/>
                <w:b/>
                <w:sz w:val="18"/>
                <w:szCs w:val="18"/>
              </w:rPr>
              <w:t xml:space="preserve">Administered By: </w:t>
            </w:r>
          </w:p>
          <w:p w14:paraId="52CE9CB0" w14:textId="77777777" w:rsidR="00653858" w:rsidRDefault="00653858" w:rsidP="00653858">
            <w:pPr>
              <w:rPr>
                <w:rFonts w:ascii="Arial" w:hAnsi="Arial" w:cs="Arial"/>
                <w:b/>
                <w:sz w:val="18"/>
                <w:szCs w:val="18"/>
              </w:rPr>
            </w:pPr>
          </w:p>
          <w:p w14:paraId="5B5DFFDA" w14:textId="77777777" w:rsidR="00653858" w:rsidRDefault="00653858" w:rsidP="00653858">
            <w:pPr>
              <w:rPr>
                <w:rFonts w:ascii="Arial" w:hAnsi="Arial" w:cs="Arial"/>
                <w:b/>
                <w:sz w:val="18"/>
                <w:szCs w:val="18"/>
              </w:rPr>
            </w:pPr>
            <w:r>
              <w:rPr>
                <w:rFonts w:ascii="Arial" w:hAnsi="Arial" w:cs="Arial"/>
                <w:b/>
                <w:sz w:val="18"/>
                <w:szCs w:val="18"/>
              </w:rPr>
              <w:t xml:space="preserve">Fiscal Code: </w:t>
            </w:r>
          </w:p>
          <w:p w14:paraId="402D3EF6" w14:textId="77777777" w:rsidR="00653858" w:rsidRDefault="00653858" w:rsidP="00653858">
            <w:pPr>
              <w:rPr>
                <w:rFonts w:ascii="Arial" w:hAnsi="Arial" w:cs="Arial"/>
                <w:b/>
                <w:sz w:val="18"/>
                <w:szCs w:val="18"/>
              </w:rPr>
            </w:pPr>
          </w:p>
          <w:p w14:paraId="22D54B5F" w14:textId="77777777" w:rsidR="00653858" w:rsidRDefault="00653858" w:rsidP="00653858">
            <w:pPr>
              <w:rPr>
                <w:rFonts w:ascii="Arial" w:hAnsi="Arial" w:cs="Arial"/>
                <w:b/>
                <w:sz w:val="18"/>
                <w:szCs w:val="18"/>
              </w:rPr>
            </w:pPr>
            <w:r>
              <w:rPr>
                <w:rFonts w:ascii="Arial" w:hAnsi="Arial" w:cs="Arial"/>
                <w:b/>
                <w:sz w:val="18"/>
                <w:szCs w:val="18"/>
              </w:rPr>
              <w:t xml:space="preserve">Taxpayer Name: </w:t>
            </w:r>
          </w:p>
          <w:p w14:paraId="6BB9337B" w14:textId="77777777" w:rsidR="00653858" w:rsidRDefault="00653858" w:rsidP="00653858">
            <w:pPr>
              <w:rPr>
                <w:rFonts w:ascii="Arial" w:hAnsi="Arial" w:cs="Arial"/>
                <w:b/>
                <w:sz w:val="18"/>
                <w:szCs w:val="18"/>
              </w:rPr>
            </w:pPr>
          </w:p>
          <w:p w14:paraId="3AF8E9D3" w14:textId="77777777" w:rsidR="00653858" w:rsidRDefault="00653858" w:rsidP="00653858">
            <w:pPr>
              <w:rPr>
                <w:rFonts w:ascii="Arial" w:hAnsi="Arial" w:cs="Arial"/>
                <w:b/>
                <w:sz w:val="18"/>
                <w:szCs w:val="18"/>
              </w:rPr>
            </w:pPr>
            <w:r>
              <w:rPr>
                <w:rFonts w:ascii="Arial" w:hAnsi="Arial" w:cs="Arial"/>
                <w:b/>
                <w:sz w:val="18"/>
                <w:szCs w:val="18"/>
              </w:rPr>
              <w:t xml:space="preserve">Reason For Tax Exemption: </w:t>
            </w:r>
          </w:p>
          <w:p w14:paraId="7A2F0C1B" w14:textId="77777777" w:rsidR="00653858" w:rsidRDefault="00653858" w:rsidP="00653858">
            <w:pPr>
              <w:rPr>
                <w:rFonts w:ascii="Arial" w:hAnsi="Arial" w:cs="Arial"/>
                <w:b/>
                <w:sz w:val="18"/>
                <w:szCs w:val="18"/>
              </w:rPr>
            </w:pPr>
          </w:p>
          <w:p w14:paraId="6E0D6CDF" w14:textId="77777777" w:rsidR="00653858" w:rsidRDefault="00653858" w:rsidP="00653858">
            <w:pPr>
              <w:rPr>
                <w:rFonts w:ascii="Arial" w:hAnsi="Arial" w:cs="Arial"/>
                <w:b/>
                <w:sz w:val="18"/>
                <w:szCs w:val="18"/>
              </w:rPr>
            </w:pPr>
          </w:p>
        </w:tc>
      </w:tr>
      <w:tr w:rsidR="00653858" w:rsidRPr="00CE020D" w14:paraId="5680D513" w14:textId="77777777" w:rsidTr="00B41FBD">
        <w:tc>
          <w:tcPr>
            <w:tcW w:w="1922" w:type="dxa"/>
          </w:tcPr>
          <w:p w14:paraId="2762DC14" w14:textId="01AAB249" w:rsidR="00653858" w:rsidRPr="005757FD" w:rsidRDefault="00653858" w:rsidP="00653858">
            <w:pPr>
              <w:rPr>
                <w:rFonts w:ascii="Arial" w:hAnsi="Arial" w:cs="Arial"/>
                <w:b/>
                <w:color w:val="44546A" w:themeColor="text2"/>
                <w:sz w:val="18"/>
                <w:szCs w:val="18"/>
              </w:rPr>
            </w:pPr>
            <w:r w:rsidRPr="0046702A">
              <w:rPr>
                <w:rFonts w:ascii="Arial" w:hAnsi="Arial" w:cs="Arial"/>
                <w:b/>
                <w:color w:val="44546A" w:themeColor="text2"/>
                <w:sz w:val="18"/>
                <w:szCs w:val="18"/>
              </w:rPr>
              <w:t>TAXES PAYABLE BY THE (RE)INSURED AND ADMINISTERED BY THE (RE)INSURERS</w:t>
            </w:r>
          </w:p>
        </w:tc>
        <w:tc>
          <w:tcPr>
            <w:tcW w:w="7428" w:type="dxa"/>
          </w:tcPr>
          <w:p w14:paraId="0C863E1D" w14:textId="77777777" w:rsidR="00653858" w:rsidRDefault="00653858" w:rsidP="00653858">
            <w:pPr>
              <w:rPr>
                <w:rFonts w:ascii="Arial" w:hAnsi="Arial" w:cs="Arial"/>
                <w:b/>
                <w:sz w:val="18"/>
                <w:szCs w:val="18"/>
              </w:rPr>
            </w:pPr>
            <w:r>
              <w:rPr>
                <w:rFonts w:ascii="Arial" w:hAnsi="Arial" w:cs="Arial"/>
                <w:b/>
                <w:sz w:val="18"/>
                <w:szCs w:val="18"/>
              </w:rPr>
              <w:t xml:space="preserve">Tax: </w:t>
            </w:r>
          </w:p>
          <w:p w14:paraId="15099CBB" w14:textId="77777777" w:rsidR="00653858" w:rsidRDefault="00653858" w:rsidP="00653858">
            <w:pPr>
              <w:rPr>
                <w:rFonts w:ascii="Arial" w:hAnsi="Arial" w:cs="Arial"/>
                <w:b/>
                <w:sz w:val="18"/>
                <w:szCs w:val="18"/>
              </w:rPr>
            </w:pPr>
          </w:p>
          <w:p w14:paraId="2CCE7343" w14:textId="77777777" w:rsidR="00653858" w:rsidRDefault="00653858" w:rsidP="00653858">
            <w:pPr>
              <w:rPr>
                <w:rFonts w:ascii="Arial" w:hAnsi="Arial" w:cs="Arial"/>
                <w:b/>
                <w:sz w:val="18"/>
                <w:szCs w:val="18"/>
              </w:rPr>
            </w:pPr>
            <w:r>
              <w:rPr>
                <w:rFonts w:ascii="Arial" w:hAnsi="Arial" w:cs="Arial"/>
                <w:b/>
                <w:sz w:val="18"/>
                <w:szCs w:val="18"/>
              </w:rPr>
              <w:t xml:space="preserve">Rate &amp; Basis: </w:t>
            </w:r>
          </w:p>
          <w:p w14:paraId="0728AAEC" w14:textId="77777777" w:rsidR="00653858" w:rsidRDefault="00653858" w:rsidP="00653858">
            <w:pPr>
              <w:rPr>
                <w:rFonts w:ascii="Arial" w:hAnsi="Arial" w:cs="Arial"/>
                <w:b/>
                <w:sz w:val="18"/>
                <w:szCs w:val="18"/>
              </w:rPr>
            </w:pPr>
          </w:p>
          <w:p w14:paraId="3E31C5D6" w14:textId="77777777" w:rsidR="00653858" w:rsidRDefault="00653858" w:rsidP="00653858">
            <w:pPr>
              <w:rPr>
                <w:rFonts w:ascii="Arial" w:hAnsi="Arial" w:cs="Arial"/>
                <w:b/>
                <w:sz w:val="18"/>
                <w:szCs w:val="18"/>
              </w:rPr>
            </w:pPr>
            <w:r>
              <w:rPr>
                <w:rFonts w:ascii="Arial" w:hAnsi="Arial" w:cs="Arial"/>
                <w:b/>
                <w:sz w:val="18"/>
                <w:szCs w:val="18"/>
              </w:rPr>
              <w:t xml:space="preserve">Fixed Amount &amp; Basis: </w:t>
            </w:r>
          </w:p>
          <w:p w14:paraId="167F7760" w14:textId="77777777" w:rsidR="00653858" w:rsidRDefault="00653858" w:rsidP="00653858">
            <w:pPr>
              <w:rPr>
                <w:rFonts w:ascii="Arial" w:hAnsi="Arial" w:cs="Arial"/>
                <w:b/>
                <w:sz w:val="18"/>
                <w:szCs w:val="18"/>
              </w:rPr>
            </w:pPr>
          </w:p>
          <w:p w14:paraId="33136AC1" w14:textId="77777777" w:rsidR="00653858" w:rsidRDefault="00653858" w:rsidP="00653858">
            <w:pPr>
              <w:rPr>
                <w:rFonts w:ascii="Arial" w:hAnsi="Arial" w:cs="Arial"/>
                <w:b/>
                <w:sz w:val="18"/>
                <w:szCs w:val="18"/>
              </w:rPr>
            </w:pPr>
            <w:r>
              <w:rPr>
                <w:rFonts w:ascii="Arial" w:hAnsi="Arial" w:cs="Arial"/>
                <w:b/>
                <w:sz w:val="18"/>
                <w:szCs w:val="18"/>
              </w:rPr>
              <w:t xml:space="preserve">Basis Amount: </w:t>
            </w:r>
          </w:p>
          <w:p w14:paraId="0AF32F87" w14:textId="77777777" w:rsidR="00653858" w:rsidRDefault="00653858" w:rsidP="00653858">
            <w:pPr>
              <w:rPr>
                <w:rFonts w:ascii="Arial" w:hAnsi="Arial" w:cs="Arial"/>
                <w:b/>
                <w:sz w:val="18"/>
                <w:szCs w:val="18"/>
              </w:rPr>
            </w:pPr>
          </w:p>
          <w:p w14:paraId="2E731779" w14:textId="77777777" w:rsidR="00653858" w:rsidRDefault="00653858" w:rsidP="00653858">
            <w:pPr>
              <w:rPr>
                <w:rFonts w:ascii="Arial" w:hAnsi="Arial" w:cs="Arial"/>
                <w:b/>
                <w:sz w:val="18"/>
                <w:szCs w:val="18"/>
              </w:rPr>
            </w:pPr>
            <w:r>
              <w:rPr>
                <w:rFonts w:ascii="Arial" w:hAnsi="Arial" w:cs="Arial"/>
                <w:b/>
                <w:sz w:val="18"/>
                <w:szCs w:val="18"/>
              </w:rPr>
              <w:t xml:space="preserve">Amount: </w:t>
            </w:r>
          </w:p>
          <w:p w14:paraId="10585719" w14:textId="77777777" w:rsidR="00653858" w:rsidRDefault="00653858" w:rsidP="00653858">
            <w:pPr>
              <w:rPr>
                <w:rFonts w:ascii="Arial" w:hAnsi="Arial" w:cs="Arial"/>
                <w:b/>
                <w:sz w:val="18"/>
                <w:szCs w:val="18"/>
              </w:rPr>
            </w:pPr>
          </w:p>
          <w:p w14:paraId="28122144" w14:textId="77777777" w:rsidR="00653858" w:rsidRDefault="00653858" w:rsidP="00653858">
            <w:pPr>
              <w:rPr>
                <w:rFonts w:ascii="Arial" w:hAnsi="Arial" w:cs="Arial"/>
                <w:b/>
                <w:sz w:val="18"/>
                <w:szCs w:val="18"/>
              </w:rPr>
            </w:pPr>
            <w:r>
              <w:rPr>
                <w:rFonts w:ascii="Arial" w:hAnsi="Arial" w:cs="Arial"/>
                <w:b/>
                <w:sz w:val="18"/>
                <w:szCs w:val="18"/>
              </w:rPr>
              <w:t xml:space="preserve">Fiscal Code: </w:t>
            </w:r>
          </w:p>
          <w:p w14:paraId="5A92F69B" w14:textId="77777777" w:rsidR="00653858" w:rsidRDefault="00653858" w:rsidP="00653858">
            <w:pPr>
              <w:rPr>
                <w:rFonts w:ascii="Arial" w:hAnsi="Arial" w:cs="Arial"/>
                <w:b/>
                <w:sz w:val="18"/>
                <w:szCs w:val="18"/>
              </w:rPr>
            </w:pPr>
          </w:p>
          <w:p w14:paraId="530B8E65" w14:textId="77777777" w:rsidR="00653858" w:rsidRDefault="00653858" w:rsidP="00653858">
            <w:pPr>
              <w:rPr>
                <w:rFonts w:ascii="Arial" w:hAnsi="Arial" w:cs="Arial"/>
                <w:b/>
                <w:sz w:val="18"/>
                <w:szCs w:val="18"/>
              </w:rPr>
            </w:pPr>
            <w:r>
              <w:rPr>
                <w:rFonts w:ascii="Arial" w:hAnsi="Arial" w:cs="Arial"/>
                <w:b/>
                <w:sz w:val="18"/>
                <w:szCs w:val="18"/>
              </w:rPr>
              <w:t xml:space="preserve">Reason For Tax Exemption: </w:t>
            </w:r>
          </w:p>
          <w:p w14:paraId="7D629CB8" w14:textId="77777777" w:rsidR="00653858" w:rsidRDefault="00653858" w:rsidP="00653858">
            <w:pPr>
              <w:rPr>
                <w:rFonts w:ascii="Arial" w:hAnsi="Arial" w:cs="Arial"/>
                <w:b/>
                <w:sz w:val="18"/>
                <w:szCs w:val="18"/>
              </w:rPr>
            </w:pPr>
          </w:p>
          <w:p w14:paraId="16A1C149" w14:textId="77777777" w:rsidR="00653858" w:rsidRDefault="00653858" w:rsidP="00653858">
            <w:pPr>
              <w:rPr>
                <w:rFonts w:ascii="Arial" w:hAnsi="Arial" w:cs="Arial"/>
                <w:b/>
                <w:sz w:val="18"/>
                <w:szCs w:val="18"/>
              </w:rPr>
            </w:pPr>
          </w:p>
        </w:tc>
      </w:tr>
      <w:tr w:rsidR="00653858" w:rsidRPr="00CE020D" w14:paraId="37A9F001" w14:textId="77777777" w:rsidTr="00B41FBD">
        <w:tc>
          <w:tcPr>
            <w:tcW w:w="1922" w:type="dxa"/>
          </w:tcPr>
          <w:p w14:paraId="17892EED" w14:textId="4B232B7D" w:rsidR="00653858" w:rsidRPr="005757FD" w:rsidRDefault="00653858" w:rsidP="00653858">
            <w:pPr>
              <w:rPr>
                <w:rFonts w:ascii="Arial" w:hAnsi="Arial" w:cs="Arial"/>
                <w:b/>
                <w:color w:val="44546A" w:themeColor="text2"/>
                <w:sz w:val="18"/>
                <w:szCs w:val="18"/>
              </w:rPr>
            </w:pPr>
            <w:r w:rsidRPr="00BF799B">
              <w:rPr>
                <w:rFonts w:ascii="Arial" w:hAnsi="Arial" w:cs="Arial"/>
                <w:b/>
                <w:color w:val="44546A" w:themeColor="text2"/>
                <w:sz w:val="18"/>
                <w:szCs w:val="18"/>
              </w:rPr>
              <w:t xml:space="preserve">TAXES PAYABLE BY THE (RE)INSURERS AND ADMINISTERED BY THE (RE)INSURED OR THEIR AGENT  </w:t>
            </w:r>
          </w:p>
        </w:tc>
        <w:tc>
          <w:tcPr>
            <w:tcW w:w="7428" w:type="dxa"/>
          </w:tcPr>
          <w:p w14:paraId="1F4842F0" w14:textId="77777777" w:rsidR="00653858" w:rsidRDefault="00653858" w:rsidP="00653858">
            <w:pPr>
              <w:rPr>
                <w:rFonts w:ascii="Arial" w:hAnsi="Arial" w:cs="Arial"/>
                <w:b/>
                <w:sz w:val="18"/>
                <w:szCs w:val="18"/>
              </w:rPr>
            </w:pPr>
            <w:r>
              <w:rPr>
                <w:rFonts w:ascii="Arial" w:hAnsi="Arial" w:cs="Arial"/>
                <w:b/>
                <w:sz w:val="18"/>
                <w:szCs w:val="18"/>
              </w:rPr>
              <w:t xml:space="preserve">Tax: </w:t>
            </w:r>
          </w:p>
          <w:p w14:paraId="323CB393" w14:textId="77777777" w:rsidR="00653858" w:rsidRDefault="00653858" w:rsidP="00653858">
            <w:pPr>
              <w:rPr>
                <w:rFonts w:ascii="Arial" w:hAnsi="Arial" w:cs="Arial"/>
                <w:b/>
                <w:sz w:val="18"/>
                <w:szCs w:val="18"/>
              </w:rPr>
            </w:pPr>
          </w:p>
          <w:p w14:paraId="5DC1E5B1" w14:textId="77777777" w:rsidR="00653858" w:rsidRDefault="00653858" w:rsidP="00653858">
            <w:pPr>
              <w:rPr>
                <w:rFonts w:ascii="Arial" w:hAnsi="Arial" w:cs="Arial"/>
                <w:b/>
                <w:sz w:val="18"/>
                <w:szCs w:val="18"/>
              </w:rPr>
            </w:pPr>
            <w:r>
              <w:rPr>
                <w:rFonts w:ascii="Arial" w:hAnsi="Arial" w:cs="Arial"/>
                <w:b/>
                <w:sz w:val="18"/>
                <w:szCs w:val="18"/>
              </w:rPr>
              <w:t xml:space="preserve">Rate &amp; Basis: </w:t>
            </w:r>
          </w:p>
          <w:p w14:paraId="7295A897" w14:textId="77777777" w:rsidR="00653858" w:rsidRDefault="00653858" w:rsidP="00653858">
            <w:pPr>
              <w:rPr>
                <w:rFonts w:ascii="Arial" w:hAnsi="Arial" w:cs="Arial"/>
                <w:b/>
                <w:sz w:val="18"/>
                <w:szCs w:val="18"/>
              </w:rPr>
            </w:pPr>
          </w:p>
          <w:p w14:paraId="72719B45" w14:textId="77777777" w:rsidR="00653858" w:rsidRDefault="00653858" w:rsidP="00653858">
            <w:pPr>
              <w:rPr>
                <w:rFonts w:ascii="Arial" w:hAnsi="Arial" w:cs="Arial"/>
                <w:b/>
                <w:sz w:val="18"/>
                <w:szCs w:val="18"/>
              </w:rPr>
            </w:pPr>
            <w:r>
              <w:rPr>
                <w:rFonts w:ascii="Arial" w:hAnsi="Arial" w:cs="Arial"/>
                <w:b/>
                <w:sz w:val="18"/>
                <w:szCs w:val="18"/>
              </w:rPr>
              <w:t xml:space="preserve">Fixed Amount &amp; Basis: </w:t>
            </w:r>
          </w:p>
          <w:p w14:paraId="0B5E8DFF" w14:textId="77777777" w:rsidR="00653858" w:rsidRDefault="00653858" w:rsidP="00653858">
            <w:pPr>
              <w:rPr>
                <w:rFonts w:ascii="Arial" w:hAnsi="Arial" w:cs="Arial"/>
                <w:b/>
                <w:sz w:val="18"/>
                <w:szCs w:val="18"/>
              </w:rPr>
            </w:pPr>
          </w:p>
          <w:p w14:paraId="457A20B7" w14:textId="77777777" w:rsidR="00653858" w:rsidRDefault="00653858" w:rsidP="00653858">
            <w:pPr>
              <w:rPr>
                <w:rFonts w:ascii="Arial" w:hAnsi="Arial" w:cs="Arial"/>
                <w:b/>
                <w:sz w:val="18"/>
                <w:szCs w:val="18"/>
              </w:rPr>
            </w:pPr>
            <w:r>
              <w:rPr>
                <w:rFonts w:ascii="Arial" w:hAnsi="Arial" w:cs="Arial"/>
                <w:b/>
                <w:sz w:val="18"/>
                <w:szCs w:val="18"/>
              </w:rPr>
              <w:t xml:space="preserve">Basis Amount: </w:t>
            </w:r>
          </w:p>
          <w:p w14:paraId="7945E558" w14:textId="77777777" w:rsidR="00653858" w:rsidRDefault="00653858" w:rsidP="00653858">
            <w:pPr>
              <w:rPr>
                <w:rFonts w:ascii="Arial" w:hAnsi="Arial" w:cs="Arial"/>
                <w:b/>
                <w:sz w:val="18"/>
                <w:szCs w:val="18"/>
              </w:rPr>
            </w:pPr>
          </w:p>
          <w:p w14:paraId="097C4B25" w14:textId="77777777" w:rsidR="00653858" w:rsidRDefault="00653858" w:rsidP="00653858">
            <w:pPr>
              <w:rPr>
                <w:rFonts w:ascii="Arial" w:hAnsi="Arial" w:cs="Arial"/>
                <w:b/>
                <w:sz w:val="18"/>
                <w:szCs w:val="18"/>
              </w:rPr>
            </w:pPr>
            <w:r>
              <w:rPr>
                <w:rFonts w:ascii="Arial" w:hAnsi="Arial" w:cs="Arial"/>
                <w:b/>
                <w:sz w:val="18"/>
                <w:szCs w:val="18"/>
              </w:rPr>
              <w:t xml:space="preserve">Amount: </w:t>
            </w:r>
          </w:p>
          <w:p w14:paraId="005B8CC2" w14:textId="77777777" w:rsidR="00653858" w:rsidRDefault="00653858" w:rsidP="00653858">
            <w:pPr>
              <w:rPr>
                <w:rFonts w:ascii="Arial" w:hAnsi="Arial" w:cs="Arial"/>
                <w:b/>
                <w:sz w:val="18"/>
                <w:szCs w:val="18"/>
              </w:rPr>
            </w:pPr>
          </w:p>
          <w:p w14:paraId="53339870" w14:textId="77777777" w:rsidR="00653858" w:rsidRDefault="00653858" w:rsidP="00653858">
            <w:pPr>
              <w:rPr>
                <w:rFonts w:ascii="Arial" w:hAnsi="Arial" w:cs="Arial"/>
                <w:b/>
                <w:sz w:val="18"/>
                <w:szCs w:val="18"/>
              </w:rPr>
            </w:pPr>
            <w:r>
              <w:rPr>
                <w:rFonts w:ascii="Arial" w:hAnsi="Arial" w:cs="Arial"/>
                <w:b/>
                <w:sz w:val="18"/>
                <w:szCs w:val="18"/>
              </w:rPr>
              <w:t xml:space="preserve">Administered By: </w:t>
            </w:r>
          </w:p>
          <w:p w14:paraId="7D6BCFBC" w14:textId="77777777" w:rsidR="00653858" w:rsidRDefault="00653858" w:rsidP="00653858">
            <w:pPr>
              <w:rPr>
                <w:rFonts w:ascii="Arial" w:hAnsi="Arial" w:cs="Arial"/>
                <w:b/>
                <w:sz w:val="18"/>
                <w:szCs w:val="18"/>
              </w:rPr>
            </w:pPr>
          </w:p>
          <w:p w14:paraId="2C0D5FBA" w14:textId="77777777" w:rsidR="00653858" w:rsidRDefault="00653858" w:rsidP="00653858">
            <w:pPr>
              <w:rPr>
                <w:rFonts w:ascii="Arial" w:hAnsi="Arial" w:cs="Arial"/>
                <w:b/>
                <w:sz w:val="18"/>
                <w:szCs w:val="18"/>
              </w:rPr>
            </w:pPr>
            <w:r>
              <w:rPr>
                <w:rFonts w:ascii="Arial" w:hAnsi="Arial" w:cs="Arial"/>
                <w:b/>
                <w:sz w:val="18"/>
                <w:szCs w:val="18"/>
              </w:rPr>
              <w:t xml:space="preserve">Fiscal Code: </w:t>
            </w:r>
          </w:p>
          <w:p w14:paraId="181E22F0" w14:textId="77777777" w:rsidR="00653858" w:rsidRDefault="00653858" w:rsidP="00653858">
            <w:pPr>
              <w:rPr>
                <w:rFonts w:ascii="Arial" w:hAnsi="Arial" w:cs="Arial"/>
                <w:b/>
                <w:sz w:val="18"/>
                <w:szCs w:val="18"/>
              </w:rPr>
            </w:pPr>
          </w:p>
          <w:p w14:paraId="572F05C9" w14:textId="77777777" w:rsidR="00653858" w:rsidRDefault="00653858" w:rsidP="00653858">
            <w:pPr>
              <w:rPr>
                <w:rFonts w:ascii="Arial" w:hAnsi="Arial" w:cs="Arial"/>
                <w:b/>
                <w:sz w:val="18"/>
                <w:szCs w:val="18"/>
              </w:rPr>
            </w:pPr>
            <w:r>
              <w:rPr>
                <w:rFonts w:ascii="Arial" w:hAnsi="Arial" w:cs="Arial"/>
                <w:b/>
                <w:sz w:val="18"/>
                <w:szCs w:val="18"/>
              </w:rPr>
              <w:t xml:space="preserve">Taxpayer Name: </w:t>
            </w:r>
          </w:p>
          <w:p w14:paraId="41FDDD7D" w14:textId="77777777" w:rsidR="00653858" w:rsidRDefault="00653858" w:rsidP="00653858">
            <w:pPr>
              <w:rPr>
                <w:rFonts w:ascii="Arial" w:hAnsi="Arial" w:cs="Arial"/>
                <w:b/>
                <w:sz w:val="18"/>
                <w:szCs w:val="18"/>
              </w:rPr>
            </w:pPr>
          </w:p>
          <w:p w14:paraId="4326ECB6" w14:textId="77777777" w:rsidR="00653858" w:rsidRDefault="00653858" w:rsidP="00653858">
            <w:pPr>
              <w:rPr>
                <w:rFonts w:ascii="Arial" w:hAnsi="Arial" w:cs="Arial"/>
                <w:b/>
                <w:sz w:val="18"/>
                <w:szCs w:val="18"/>
              </w:rPr>
            </w:pPr>
            <w:r>
              <w:rPr>
                <w:rFonts w:ascii="Arial" w:hAnsi="Arial" w:cs="Arial"/>
                <w:b/>
                <w:sz w:val="18"/>
                <w:szCs w:val="18"/>
              </w:rPr>
              <w:t xml:space="preserve">Reason For Tax Exemption: </w:t>
            </w:r>
          </w:p>
          <w:p w14:paraId="4753D5F6" w14:textId="77777777" w:rsidR="00653858" w:rsidRDefault="00653858" w:rsidP="00653858">
            <w:pPr>
              <w:rPr>
                <w:rFonts w:ascii="Arial" w:hAnsi="Arial" w:cs="Arial"/>
                <w:b/>
                <w:sz w:val="18"/>
                <w:szCs w:val="18"/>
              </w:rPr>
            </w:pPr>
          </w:p>
          <w:p w14:paraId="76442205" w14:textId="77777777" w:rsidR="00653858" w:rsidRDefault="00653858" w:rsidP="00653858">
            <w:pPr>
              <w:rPr>
                <w:rFonts w:ascii="Arial" w:hAnsi="Arial" w:cs="Arial"/>
                <w:b/>
                <w:sz w:val="18"/>
                <w:szCs w:val="18"/>
              </w:rPr>
            </w:pPr>
            <w:r>
              <w:rPr>
                <w:rFonts w:ascii="Arial" w:hAnsi="Arial" w:cs="Arial"/>
                <w:b/>
                <w:sz w:val="18"/>
                <w:szCs w:val="18"/>
              </w:rPr>
              <w:t xml:space="preserve">Withholding Tax Reduction: </w:t>
            </w:r>
          </w:p>
          <w:p w14:paraId="2EDA09FC" w14:textId="77777777" w:rsidR="00653858" w:rsidRDefault="00653858" w:rsidP="00653858">
            <w:pPr>
              <w:rPr>
                <w:rFonts w:ascii="Arial" w:hAnsi="Arial" w:cs="Arial"/>
                <w:b/>
                <w:sz w:val="18"/>
                <w:szCs w:val="18"/>
              </w:rPr>
            </w:pPr>
          </w:p>
          <w:p w14:paraId="04D9EEC7" w14:textId="77777777" w:rsidR="00653858" w:rsidRDefault="00653858" w:rsidP="00653858">
            <w:pPr>
              <w:rPr>
                <w:rFonts w:ascii="Arial" w:hAnsi="Arial" w:cs="Arial"/>
                <w:b/>
                <w:sz w:val="18"/>
                <w:szCs w:val="18"/>
              </w:rPr>
            </w:pPr>
          </w:p>
        </w:tc>
      </w:tr>
      <w:tr w:rsidR="00653858" w:rsidRPr="00CE020D" w14:paraId="78CDAE38" w14:textId="77777777" w:rsidTr="00B41FBD">
        <w:tc>
          <w:tcPr>
            <w:tcW w:w="1922" w:type="dxa"/>
          </w:tcPr>
          <w:p w14:paraId="72C2DE9C" w14:textId="782A0711" w:rsidR="00653858" w:rsidRPr="005757FD" w:rsidRDefault="00653858" w:rsidP="00653858">
            <w:pPr>
              <w:rPr>
                <w:rFonts w:ascii="Arial" w:hAnsi="Arial" w:cs="Arial"/>
                <w:b/>
                <w:color w:val="44546A" w:themeColor="text2"/>
                <w:sz w:val="18"/>
                <w:szCs w:val="18"/>
              </w:rPr>
            </w:pPr>
            <w:r>
              <w:rPr>
                <w:rFonts w:ascii="Arial" w:hAnsi="Arial" w:cs="Arial"/>
                <w:b/>
                <w:color w:val="44546A" w:themeColor="text2"/>
                <w:sz w:val="18"/>
                <w:szCs w:val="18"/>
              </w:rPr>
              <w:lastRenderedPageBreak/>
              <w:t xml:space="preserve">(RE)INSURER CONTRACT DOCUMENTATION </w:t>
            </w:r>
          </w:p>
        </w:tc>
        <w:tc>
          <w:tcPr>
            <w:tcW w:w="7428" w:type="dxa"/>
          </w:tcPr>
          <w:p w14:paraId="54D3D717" w14:textId="77777777" w:rsidR="00653858" w:rsidRPr="00313F92" w:rsidRDefault="00653858" w:rsidP="00653858">
            <w:pPr>
              <w:pStyle w:val="NormalWeb"/>
              <w:rPr>
                <w:rFonts w:ascii="Arial" w:hAnsi="Arial" w:cs="Arial"/>
                <w:bCs/>
                <w:sz w:val="18"/>
                <w:szCs w:val="18"/>
              </w:rPr>
            </w:pPr>
            <w:r w:rsidRPr="00313F92">
              <w:rPr>
                <w:rFonts w:ascii="Arial" w:hAnsi="Arial" w:cs="Arial"/>
                <w:bCs/>
                <w:sz w:val="18"/>
                <w:szCs w:val="18"/>
              </w:rPr>
              <w:t>This Market Reform Contract details the contract terms entered into by the (Re)Insured(s) and (Re)Insurer(s) and constitutes the contract document.</w:t>
            </w:r>
          </w:p>
          <w:p w14:paraId="5DEF80F8" w14:textId="77777777" w:rsidR="00653858" w:rsidRDefault="00653858" w:rsidP="00653858">
            <w:pPr>
              <w:pStyle w:val="NormalWeb"/>
              <w:spacing w:before="0" w:beforeAutospacing="0" w:after="0" w:afterAutospacing="0"/>
              <w:rPr>
                <w:rFonts w:ascii="Arial" w:hAnsi="Arial" w:cs="Arial"/>
                <w:bCs/>
                <w:sz w:val="18"/>
                <w:szCs w:val="18"/>
              </w:rPr>
            </w:pPr>
            <w:r w:rsidRPr="00313F92">
              <w:rPr>
                <w:rFonts w:ascii="Arial" w:hAnsi="Arial" w:cs="Arial"/>
                <w:bCs/>
                <w:sz w:val="18"/>
                <w:szCs w:val="18"/>
              </w:rPr>
              <w:t>The endorsement(s) or e-endorsement(s) signed by (Re)Insurers shall form the evidence of changes agreed.</w:t>
            </w:r>
          </w:p>
          <w:p w14:paraId="48338E59" w14:textId="77777777" w:rsidR="00653858" w:rsidRDefault="00653858" w:rsidP="00653858">
            <w:pPr>
              <w:pStyle w:val="NormalWeb"/>
              <w:spacing w:before="0" w:beforeAutospacing="0" w:after="0" w:afterAutospacing="0"/>
              <w:rPr>
                <w:rFonts w:ascii="Arial" w:hAnsi="Arial" w:cs="Arial"/>
                <w:bCs/>
                <w:sz w:val="18"/>
                <w:szCs w:val="18"/>
              </w:rPr>
            </w:pPr>
          </w:p>
          <w:p w14:paraId="7CE8C784" w14:textId="77777777" w:rsidR="00653858" w:rsidRDefault="00653858" w:rsidP="00653858">
            <w:pPr>
              <w:pStyle w:val="NormalWeb"/>
              <w:spacing w:before="0" w:beforeAutospacing="0" w:after="0" w:afterAutospacing="0"/>
              <w:rPr>
                <w:rFonts w:ascii="Arial" w:hAnsi="Arial" w:cs="Arial"/>
                <w:b/>
                <w:i/>
                <w:iCs/>
                <w:sz w:val="18"/>
                <w:szCs w:val="18"/>
              </w:rPr>
            </w:pPr>
            <w:r>
              <w:rPr>
                <w:rFonts w:ascii="Arial" w:hAnsi="Arial" w:cs="Arial"/>
                <w:b/>
                <w:i/>
                <w:iCs/>
                <w:sz w:val="18"/>
                <w:szCs w:val="18"/>
              </w:rPr>
              <w:t>[</w:t>
            </w:r>
            <w:r w:rsidRPr="00396556">
              <w:rPr>
                <w:rFonts w:ascii="Arial" w:hAnsi="Arial" w:cs="Arial"/>
                <w:b/>
                <w:i/>
                <w:iCs/>
                <w:sz w:val="18"/>
                <w:szCs w:val="18"/>
              </w:rPr>
              <w:t>Insert any additional wording to define the (re)insurer contract documentation here]</w:t>
            </w:r>
          </w:p>
          <w:p w14:paraId="093B1555" w14:textId="77777777" w:rsidR="00653858" w:rsidRDefault="00653858" w:rsidP="00653858">
            <w:pPr>
              <w:pStyle w:val="NormalWeb"/>
              <w:spacing w:before="0" w:beforeAutospacing="0" w:after="0" w:afterAutospacing="0"/>
              <w:rPr>
                <w:rFonts w:ascii="Arial" w:hAnsi="Arial" w:cs="Arial"/>
                <w:bCs/>
                <w:sz w:val="18"/>
                <w:szCs w:val="18"/>
              </w:rPr>
            </w:pPr>
          </w:p>
          <w:p w14:paraId="38E30899" w14:textId="77777777" w:rsidR="00653858" w:rsidRDefault="00653858" w:rsidP="00653858">
            <w:pPr>
              <w:rPr>
                <w:rFonts w:ascii="Arial" w:hAnsi="Arial" w:cs="Arial"/>
                <w:b/>
                <w:sz w:val="18"/>
                <w:szCs w:val="18"/>
              </w:rPr>
            </w:pPr>
          </w:p>
        </w:tc>
      </w:tr>
      <w:tr w:rsidR="00653858" w:rsidRPr="00CE020D" w14:paraId="2BE3A553" w14:textId="77777777" w:rsidTr="00B41FBD">
        <w:tc>
          <w:tcPr>
            <w:tcW w:w="1922" w:type="dxa"/>
          </w:tcPr>
          <w:p w14:paraId="34E8F143" w14:textId="574A2BA1" w:rsidR="00653858" w:rsidRDefault="00653858" w:rsidP="00653858">
            <w:pPr>
              <w:rPr>
                <w:rFonts w:ascii="Arial" w:hAnsi="Arial" w:cs="Arial"/>
                <w:b/>
                <w:color w:val="44546A" w:themeColor="text2"/>
                <w:sz w:val="18"/>
                <w:szCs w:val="18"/>
              </w:rPr>
            </w:pPr>
            <w:r>
              <w:rPr>
                <w:rFonts w:ascii="Arial" w:hAnsi="Arial" w:cs="Arial"/>
                <w:b/>
                <w:color w:val="44546A" w:themeColor="text2"/>
                <w:sz w:val="18"/>
                <w:szCs w:val="18"/>
              </w:rPr>
              <w:t>FORM</w:t>
            </w:r>
          </w:p>
        </w:tc>
        <w:tc>
          <w:tcPr>
            <w:tcW w:w="7428" w:type="dxa"/>
          </w:tcPr>
          <w:p w14:paraId="5378AE75" w14:textId="77777777" w:rsidR="00653858" w:rsidRDefault="00653858" w:rsidP="00653858">
            <w:pPr>
              <w:rPr>
                <w:rFonts w:ascii="Arial" w:hAnsi="Arial" w:cs="Arial"/>
                <w:b/>
                <w:sz w:val="18"/>
                <w:szCs w:val="18"/>
              </w:rPr>
            </w:pPr>
          </w:p>
          <w:p w14:paraId="57C998B7" w14:textId="77777777" w:rsidR="00653858" w:rsidRDefault="00653858" w:rsidP="00653858">
            <w:pPr>
              <w:rPr>
                <w:rFonts w:ascii="Arial" w:hAnsi="Arial" w:cs="Arial"/>
                <w:b/>
                <w:sz w:val="18"/>
                <w:szCs w:val="18"/>
              </w:rPr>
            </w:pPr>
          </w:p>
          <w:p w14:paraId="677C700E" w14:textId="77777777" w:rsidR="00653858" w:rsidRPr="00313F92" w:rsidRDefault="00653858" w:rsidP="00653858">
            <w:pPr>
              <w:pStyle w:val="NormalWeb"/>
              <w:rPr>
                <w:rFonts w:ascii="Arial" w:hAnsi="Arial" w:cs="Arial"/>
                <w:bCs/>
                <w:sz w:val="18"/>
                <w:szCs w:val="18"/>
              </w:rPr>
            </w:pPr>
          </w:p>
        </w:tc>
      </w:tr>
    </w:tbl>
    <w:p w14:paraId="62E25C0E" w14:textId="77777777" w:rsidR="003455CC" w:rsidRDefault="003455CC">
      <w:pPr>
        <w:rPr>
          <w:rFonts w:ascii="Arial" w:hAnsi="Arial" w:cs="Arial"/>
          <w:b/>
          <w:color w:val="44546A" w:themeColor="text2"/>
          <w:sz w:val="18"/>
          <w:szCs w:val="18"/>
        </w:rPr>
        <w:sectPr w:rsidR="003455CC" w:rsidSect="0093075D">
          <w:footerReference w:type="first" r:id="rId17"/>
          <w:pgSz w:w="12240" w:h="15840"/>
          <w:pgMar w:top="1440" w:right="1440" w:bottom="1440" w:left="1440" w:header="706" w:footer="0" w:gutter="0"/>
          <w:cols w:space="720"/>
          <w:titlePg/>
          <w:docGrid w:linePitch="360"/>
        </w:sectPr>
      </w:pPr>
    </w:p>
    <w:p w14:paraId="02C69287" w14:textId="6AFD9C08" w:rsidR="00226DEE" w:rsidRDefault="00226DEE">
      <w:pPr>
        <w:rPr>
          <w:rFonts w:ascii="Arial" w:eastAsiaTheme="majorEastAsia" w:hAnsi="Arial" w:cs="Arial"/>
          <w:b/>
          <w:bCs/>
          <w:color w:val="000000" w:themeColor="text1"/>
          <w:sz w:val="28"/>
          <w:szCs w:val="28"/>
        </w:rPr>
      </w:pPr>
      <w:r w:rsidRPr="00D416CD">
        <w:rPr>
          <w:rFonts w:ascii="Arial" w:eastAsiaTheme="minorEastAsia" w:hAnsi="Arial" w:cs="Arial"/>
          <w:noProof/>
          <w:sz w:val="18"/>
          <w:szCs w:val="18"/>
        </w:rPr>
        <w:lastRenderedPageBreak/>
        <mc:AlternateContent>
          <mc:Choice Requires="wps">
            <w:drawing>
              <wp:anchor distT="0" distB="0" distL="114300" distR="114300" simplePos="0" relativeHeight="251659264" behindDoc="0" locked="0" layoutInCell="1" allowOverlap="1" wp14:anchorId="617AC7E9" wp14:editId="1E57D55F">
                <wp:simplePos x="0" y="0"/>
                <wp:positionH relativeFrom="margin">
                  <wp:align>right</wp:align>
                </wp:positionH>
                <wp:positionV relativeFrom="paragraph">
                  <wp:posOffset>3455761</wp:posOffset>
                </wp:positionV>
                <wp:extent cx="1828800" cy="1828800"/>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EFFAD8" w14:textId="77777777" w:rsidR="00226DEE" w:rsidRPr="00DC2A56" w:rsidRDefault="00226DEE" w:rsidP="00226DEE">
                            <w:pPr>
                              <w:jc w:val="center"/>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pPr>
                            <w:r w:rsidRPr="00DC2A56">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Any wordings and clauses may be added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7AC7E9" id="_x0000_t202" coordsize="21600,21600" o:spt="202" path="m,l,21600r21600,l21600,xe">
                <v:stroke joinstyle="miter"/>
                <v:path gradientshapeok="t" o:connecttype="rect"/>
              </v:shapetype>
              <v:shape id="Text Box 3" o:spid="_x0000_s1026" type="#_x0000_t202" style="position:absolute;margin-left:92.8pt;margin-top:272.1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yh53&#10;DNsAAAAIAQAADwAAAGRycy9kb3ducmV2LnhtbEyPwU7DMAyG70i8Q2Qkblu60KFSmk5owBkYPEDW&#10;mKa0caom2wpPjzmNo/1bn7+/2sx+EEecYhdIw2qZgUBqgu2o1fDx/rwoQMRkyJohEGr4xgib+vKi&#10;MqUNJ3rD4y61giEUS6PBpTSWUsbGoTdxGUYkzj7D5E3icWqlncyJ4X6QKstupTcd8QdnRtw6bPrd&#10;wWsoMv/S93fqNfr8Z7V228fwNH5pfX01P9yDSDin8zH86bM61Oy0DweyUQwauEjSsM5zBYJjVRS8&#10;2TP7RimQdSX/F6h/AQAA//8DAFBLAQItABQABgAIAAAAIQC2gziS/gAAAOEBAAATAAAAAAAAAAAA&#10;AAAAAAAAAABbQ29udGVudF9UeXBlc10ueG1sUEsBAi0AFAAGAAgAAAAhADj9If/WAAAAlAEAAAsA&#10;AAAAAAAAAAAAAAAALwEAAF9yZWxzLy5yZWxzUEsBAi0AFAAGAAgAAAAhAAw6bBEJAgAAIgQAAA4A&#10;AAAAAAAAAAAAAAAALgIAAGRycy9lMm9Eb2MueG1sUEsBAi0AFAAGAAgAAAAhAMoedwzbAAAACAEA&#10;AA8AAAAAAAAAAAAAAAAAYwQAAGRycy9kb3ducmV2LnhtbFBLBQYAAAAABAAEAPMAAABrBQAAAAA=&#10;" filled="f" stroked="f">
                <v:textbox style="mso-fit-shape-to-text:t">
                  <w:txbxContent>
                    <w:p w14:paraId="16EFFAD8" w14:textId="77777777" w:rsidR="00226DEE" w:rsidRPr="00DC2A56" w:rsidRDefault="00226DEE" w:rsidP="00226DEE">
                      <w:pPr>
                        <w:jc w:val="center"/>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pPr>
                      <w:r w:rsidRPr="00DC2A56">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Any wordings and clauses may be added here</w:t>
                      </w:r>
                    </w:p>
                  </w:txbxContent>
                </v:textbox>
                <w10:wrap type="square" anchorx="margin"/>
              </v:shape>
            </w:pict>
          </mc:Fallback>
        </mc:AlternateContent>
      </w:r>
      <w:r>
        <w:rPr>
          <w:rFonts w:ascii="Arial" w:hAnsi="Arial" w:cs="Arial"/>
          <w:b/>
          <w:bCs/>
          <w:color w:val="000000" w:themeColor="text1"/>
          <w:sz w:val="28"/>
          <w:szCs w:val="28"/>
        </w:rPr>
        <w:br w:type="page"/>
      </w:r>
    </w:p>
    <w:p w14:paraId="4BB2E9B2" w14:textId="62EB952C" w:rsidR="003455CC" w:rsidRDefault="003455CC" w:rsidP="003455CC">
      <w:pPr>
        <w:pStyle w:val="Heading1"/>
        <w:rPr>
          <w:rFonts w:ascii="Arial" w:hAnsi="Arial" w:cs="Arial"/>
          <w:b/>
          <w:bCs/>
          <w:color w:val="000000" w:themeColor="text1"/>
          <w:sz w:val="28"/>
          <w:szCs w:val="28"/>
        </w:rPr>
      </w:pPr>
      <w:r w:rsidRPr="00BC439C">
        <w:rPr>
          <w:rFonts w:ascii="Arial" w:hAnsi="Arial" w:cs="Arial"/>
          <w:b/>
          <w:bCs/>
          <w:color w:val="000000" w:themeColor="text1"/>
          <w:sz w:val="28"/>
          <w:szCs w:val="28"/>
        </w:rPr>
        <w:lastRenderedPageBreak/>
        <w:t>INFORMATION</w:t>
      </w:r>
    </w:p>
    <w:p w14:paraId="29BC353F" w14:textId="77777777" w:rsidR="003455CC" w:rsidRDefault="003455CC" w:rsidP="003455CC">
      <w:pPr>
        <w:rPr>
          <w:rFonts w:ascii="Arial" w:hAnsi="Arial" w:cs="Arial"/>
          <w:sz w:val="18"/>
          <w:szCs w:val="18"/>
        </w:rPr>
      </w:pPr>
    </w:p>
    <w:p w14:paraId="0DC0D16A" w14:textId="2FE35F34" w:rsidR="00EE1AF2" w:rsidRDefault="003455CC" w:rsidP="00F45734">
      <w:pPr>
        <w:rPr>
          <w:rFonts w:ascii="Arial" w:hAnsi="Arial" w:cs="Arial"/>
          <w:b/>
          <w:bCs/>
          <w:i/>
          <w:iCs/>
          <w:sz w:val="18"/>
          <w:szCs w:val="18"/>
        </w:rPr>
      </w:pPr>
      <w:r w:rsidRPr="006B6971">
        <w:rPr>
          <w:rFonts w:ascii="Arial" w:hAnsi="Arial" w:cs="Arial"/>
          <w:b/>
          <w:bCs/>
          <w:i/>
          <w:iCs/>
          <w:sz w:val="18"/>
          <w:szCs w:val="18"/>
        </w:rPr>
        <w:t>[Insert any additional information which supports the assessment of the risk at the time of placement</w:t>
      </w:r>
      <w:r>
        <w:rPr>
          <w:rFonts w:ascii="Arial" w:hAnsi="Arial" w:cs="Arial"/>
          <w:b/>
          <w:bCs/>
          <w:i/>
          <w:iCs/>
          <w:sz w:val="18"/>
          <w:szCs w:val="18"/>
        </w:rPr>
        <w:t xml:space="preserve">. </w:t>
      </w:r>
      <w:r w:rsidRPr="003B3156">
        <w:rPr>
          <w:rFonts w:ascii="Arial" w:hAnsi="Arial" w:cs="Arial"/>
          <w:b/>
          <w:bCs/>
          <w:i/>
          <w:iCs/>
          <w:sz w:val="18"/>
          <w:szCs w:val="18"/>
        </w:rPr>
        <w:t>It is advised that all contractual terms and documents referred to which are intended to form part of the contract (e.g.</w:t>
      </w:r>
      <w:r w:rsidR="0036346B">
        <w:rPr>
          <w:rFonts w:ascii="Arial" w:hAnsi="Arial" w:cs="Arial"/>
          <w:b/>
          <w:bCs/>
          <w:i/>
          <w:iCs/>
          <w:sz w:val="18"/>
          <w:szCs w:val="18"/>
        </w:rPr>
        <w:t>,</w:t>
      </w:r>
      <w:r w:rsidRPr="003B3156">
        <w:rPr>
          <w:rFonts w:ascii="Arial" w:hAnsi="Arial" w:cs="Arial"/>
          <w:b/>
          <w:bCs/>
          <w:i/>
          <w:iCs/>
          <w:sz w:val="18"/>
          <w:szCs w:val="18"/>
        </w:rPr>
        <w:t xml:space="preserve"> incorporation of terms of underlying contract) are detailed in the RISK DETAILS as opposed to INFORMATION.</w:t>
      </w:r>
      <w:r w:rsidRPr="006B6971">
        <w:rPr>
          <w:rFonts w:ascii="Arial" w:hAnsi="Arial" w:cs="Arial"/>
          <w:b/>
          <w:bCs/>
          <w:i/>
          <w:iCs/>
          <w:sz w:val="18"/>
          <w:szCs w:val="18"/>
        </w:rPr>
        <w:t>]</w:t>
      </w:r>
    </w:p>
    <w:p w14:paraId="483B83CD" w14:textId="173CACE0" w:rsidR="00F45734" w:rsidRPr="00F45734" w:rsidRDefault="00F45734" w:rsidP="00F45734">
      <w:pPr>
        <w:rPr>
          <w:rFonts w:ascii="Arial" w:hAnsi="Arial" w:cs="Arial"/>
          <w:b/>
          <w:bCs/>
          <w:i/>
          <w:iCs/>
          <w:sz w:val="18"/>
          <w:szCs w:val="18"/>
        </w:rPr>
        <w:sectPr w:rsidR="00F45734" w:rsidRPr="00F45734" w:rsidSect="00873A7F">
          <w:pgSz w:w="12240" w:h="15840"/>
          <w:pgMar w:top="1440" w:right="1440" w:bottom="1440" w:left="1440" w:header="706" w:footer="0" w:gutter="0"/>
          <w:cols w:space="720"/>
          <w:titlePg/>
          <w:docGrid w:linePitch="360"/>
        </w:sectPr>
      </w:pPr>
    </w:p>
    <w:p w14:paraId="5C67E707" w14:textId="445A0610" w:rsidR="00F45734" w:rsidRPr="00B14BF8" w:rsidRDefault="00F45734" w:rsidP="00F45734">
      <w:pPr>
        <w:pStyle w:val="Heading1"/>
        <w:rPr>
          <w:rFonts w:ascii="Arial" w:hAnsi="Arial" w:cs="Arial"/>
          <w:b/>
          <w:color w:val="auto"/>
          <w:sz w:val="28"/>
          <w:szCs w:val="28"/>
        </w:rPr>
      </w:pPr>
      <w:r>
        <w:rPr>
          <w:rFonts w:ascii="Arial" w:hAnsi="Arial" w:cs="Arial"/>
          <w:b/>
          <w:bCs/>
          <w:color w:val="auto"/>
          <w:sz w:val="28"/>
          <w:szCs w:val="28"/>
        </w:rPr>
        <w:lastRenderedPageBreak/>
        <w:t>SECURITY</w:t>
      </w:r>
      <w:r w:rsidRPr="00B14BF8">
        <w:rPr>
          <w:rFonts w:ascii="Arial" w:hAnsi="Arial" w:cs="Arial"/>
          <w:b/>
          <w:bCs/>
          <w:color w:val="auto"/>
          <w:sz w:val="28"/>
          <w:szCs w:val="28"/>
        </w:rPr>
        <w:t xml:space="preserve"> DETAILS </w:t>
      </w:r>
    </w:p>
    <w:p w14:paraId="1916CCBD" w14:textId="77777777" w:rsidR="00F45734" w:rsidRPr="009D1790" w:rsidRDefault="00F45734" w:rsidP="00F457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428"/>
      </w:tblGrid>
      <w:tr w:rsidR="00F45734" w:rsidRPr="00B56D73" w14:paraId="28A0B737" w14:textId="77777777" w:rsidTr="00846BEA">
        <w:tc>
          <w:tcPr>
            <w:tcW w:w="1922" w:type="dxa"/>
          </w:tcPr>
          <w:p w14:paraId="1AB9364B" w14:textId="4604DD73" w:rsidR="00F45734" w:rsidRPr="00B56D73" w:rsidRDefault="00D44E0D">
            <w:pPr>
              <w:rPr>
                <w:rFonts w:ascii="Arial" w:hAnsi="Arial" w:cs="Arial"/>
                <w:b/>
                <w:color w:val="44546A" w:themeColor="text2"/>
                <w:sz w:val="18"/>
                <w:szCs w:val="18"/>
              </w:rPr>
            </w:pPr>
            <w:r w:rsidRPr="00B56D73">
              <w:rPr>
                <w:rFonts w:ascii="Arial" w:hAnsi="Arial" w:cs="Arial"/>
                <w:b/>
                <w:color w:val="44546A" w:themeColor="text2"/>
                <w:sz w:val="18"/>
                <w:szCs w:val="18"/>
              </w:rPr>
              <w:t xml:space="preserve">(RE)INSURERS’ LIABILITY </w:t>
            </w:r>
            <w:r w:rsidR="00F45734" w:rsidRPr="00B56D73">
              <w:rPr>
                <w:rFonts w:ascii="Arial" w:hAnsi="Arial" w:cs="Arial"/>
                <w:b/>
                <w:color w:val="44546A" w:themeColor="text2"/>
                <w:sz w:val="18"/>
                <w:szCs w:val="18"/>
              </w:rPr>
              <w:t xml:space="preserve">  </w:t>
            </w:r>
          </w:p>
          <w:p w14:paraId="4E64A799" w14:textId="0BE5A74C" w:rsidR="00F45734" w:rsidRPr="00B56D73" w:rsidRDefault="00F45734">
            <w:pPr>
              <w:rPr>
                <w:rFonts w:ascii="Arial" w:hAnsi="Arial" w:cs="Arial"/>
                <w:sz w:val="18"/>
                <w:szCs w:val="18"/>
              </w:rPr>
            </w:pPr>
          </w:p>
        </w:tc>
        <w:tc>
          <w:tcPr>
            <w:tcW w:w="7428" w:type="dxa"/>
          </w:tcPr>
          <w:p w14:paraId="0178D512" w14:textId="77777777" w:rsidR="00643B5C" w:rsidRPr="00B56D73" w:rsidRDefault="00643B5C" w:rsidP="00643B5C">
            <w:pPr>
              <w:spacing w:after="240"/>
              <w:rPr>
                <w:rFonts w:ascii="Arial" w:eastAsiaTheme="minorEastAsia" w:hAnsi="Arial" w:cs="Arial"/>
                <w:sz w:val="18"/>
                <w:szCs w:val="18"/>
              </w:rPr>
            </w:pPr>
            <w:r w:rsidRPr="00B56D73">
              <w:rPr>
                <w:rFonts w:ascii="Arial" w:eastAsiaTheme="minorEastAsia" w:hAnsi="Arial" w:cs="Arial"/>
                <w:b/>
                <w:bCs/>
                <w:sz w:val="18"/>
                <w:szCs w:val="18"/>
              </w:rPr>
              <w:t xml:space="preserve">LMA3333 </w:t>
            </w:r>
            <w:r w:rsidRPr="00B56D73">
              <w:rPr>
                <w:rFonts w:ascii="Arial" w:eastAsiaTheme="minorEastAsia" w:hAnsi="Arial" w:cs="Arial"/>
                <w:sz w:val="18"/>
                <w:szCs w:val="18"/>
              </w:rPr>
              <w:t>(Combined</w:t>
            </w:r>
            <w:r w:rsidRPr="00B56D73">
              <w:rPr>
                <w:rFonts w:ascii="Arial" w:eastAsiaTheme="minorEastAsia" w:hAnsi="Arial" w:cs="Arial"/>
                <w:b/>
                <w:bCs/>
                <w:sz w:val="18"/>
                <w:szCs w:val="18"/>
              </w:rPr>
              <w:t xml:space="preserve"> </w:t>
            </w:r>
            <w:r w:rsidRPr="00B56D73">
              <w:rPr>
                <w:rFonts w:ascii="Arial" w:eastAsiaTheme="minorEastAsia" w:hAnsi="Arial" w:cs="Arial"/>
                <w:sz w:val="18"/>
                <w:szCs w:val="18"/>
              </w:rPr>
              <w:t>Several Liability and Attestation clause)</w:t>
            </w:r>
          </w:p>
          <w:p w14:paraId="1392D4E1" w14:textId="77777777" w:rsidR="00643B5C" w:rsidRPr="00B56D73" w:rsidRDefault="00643B5C" w:rsidP="00643B5C">
            <w:pPr>
              <w:spacing w:after="100" w:afterAutospacing="1"/>
              <w:rPr>
                <w:rFonts w:ascii="Arial" w:eastAsiaTheme="minorEastAsia" w:hAnsi="Arial" w:cs="Arial"/>
                <w:sz w:val="18"/>
                <w:szCs w:val="18"/>
              </w:rPr>
            </w:pPr>
            <w:r w:rsidRPr="00B56D73">
              <w:rPr>
                <w:rFonts w:ascii="Arial" w:eastAsiaTheme="minorEastAsia" w:hAnsi="Arial" w:cs="Arial"/>
                <w:b/>
                <w:bCs/>
                <w:sz w:val="18"/>
                <w:szCs w:val="18"/>
              </w:rPr>
              <w:t>(Re)insurer’s liability several not joint</w:t>
            </w:r>
          </w:p>
          <w:p w14:paraId="02FD7E34" w14:textId="77777777" w:rsidR="00643B5C" w:rsidRPr="00B56D73" w:rsidRDefault="00643B5C" w:rsidP="00643B5C">
            <w:pPr>
              <w:spacing w:after="100" w:afterAutospacing="1"/>
              <w:rPr>
                <w:rFonts w:ascii="Arial" w:eastAsiaTheme="minorEastAsia" w:hAnsi="Arial" w:cs="Arial"/>
                <w:sz w:val="18"/>
                <w:szCs w:val="18"/>
              </w:rPr>
            </w:pPr>
            <w:r w:rsidRPr="00B56D73">
              <w:rPr>
                <w:rFonts w:ascii="Arial" w:eastAsiaTheme="minorEastAsia" w:hAnsi="Arial" w:cs="Arial"/>
                <w:sz w:val="18"/>
                <w:szCs w:val="18"/>
              </w:rPr>
              <w:t>The liability of a (re)insurer under this MRC is several and not joint with other (re)insurers party to this MRC. A (re)insurer is liable only for the proportion of liability it has underwritten. A (re)insurer is not jointly liable for the proportion of liability underwritten by any other (re)insurer. Nor is a (re)insurer otherwise responsible for any liability of any other (re)insurer that may underwrite this MRC.</w:t>
            </w:r>
          </w:p>
          <w:p w14:paraId="51DF544A" w14:textId="77777777" w:rsidR="00643B5C" w:rsidRPr="00B56D73" w:rsidRDefault="00643B5C" w:rsidP="00643B5C">
            <w:pPr>
              <w:spacing w:after="100" w:afterAutospacing="1"/>
              <w:rPr>
                <w:rFonts w:ascii="Arial" w:eastAsiaTheme="minorEastAsia" w:hAnsi="Arial" w:cs="Arial"/>
                <w:sz w:val="18"/>
                <w:szCs w:val="18"/>
              </w:rPr>
            </w:pPr>
            <w:r w:rsidRPr="00B56D73">
              <w:rPr>
                <w:rFonts w:ascii="Arial" w:eastAsiaTheme="minorEastAsia" w:hAnsi="Arial" w:cs="Arial"/>
                <w:sz w:val="18"/>
                <w:szCs w:val="18"/>
              </w:rPr>
              <w:t>The proportion of liability under this MRC underwritten by a (re)insurer (or, in the case of a Lloyd’s syndicate, the total of the proportions underwritten by all the members of the syndicate taken together) is shown next to its stamp. This is subject always to the provision concerning “signing” below.</w:t>
            </w:r>
          </w:p>
          <w:p w14:paraId="7FB17056" w14:textId="77777777" w:rsidR="00643B5C" w:rsidRPr="00B56D73" w:rsidRDefault="00643B5C" w:rsidP="00643B5C">
            <w:pPr>
              <w:spacing w:after="100" w:afterAutospacing="1"/>
              <w:rPr>
                <w:rFonts w:ascii="Arial" w:eastAsiaTheme="minorEastAsia" w:hAnsi="Arial" w:cs="Arial"/>
                <w:sz w:val="18"/>
                <w:szCs w:val="18"/>
              </w:rPr>
            </w:pPr>
            <w:r w:rsidRPr="00B56D73">
              <w:rPr>
                <w:rFonts w:ascii="Arial" w:eastAsiaTheme="minorEastAsia" w:hAnsi="Arial" w:cs="Arial"/>
                <w:sz w:val="18"/>
                <w:szCs w:val="18"/>
              </w:rPr>
              <w:t>In the case of a Lloyd’s syndicate, each member of the syndicate (rather than the syndicate itself) is a (re)insurer. Each member has underwritten a proportion of the total shown for the syndicate (that total itself being the total of the proportions underwritten by all the members of the syndicate taken together). The liability of each member of the syndicate is several and not joint with other members. A member is liable only for that member’s proportion. A member is not jointly liable for any other member’s proportion. Nor is any member otherwise responsible for any liability of any other (re)insurer that may underwrite this MRC. The business address of each member is Lloyd’s, One Lime Street, London EC3M 7HA. The identity of each member of a Lloyd’s syndicate and their respective proportion may be obtained by writing to Market Services, Lloyd’s, at the above address.</w:t>
            </w:r>
          </w:p>
          <w:p w14:paraId="552F9D69" w14:textId="77777777" w:rsidR="00643B5C" w:rsidRPr="00B56D73" w:rsidRDefault="00643B5C" w:rsidP="00643B5C">
            <w:pPr>
              <w:spacing w:after="100" w:afterAutospacing="1"/>
              <w:rPr>
                <w:rFonts w:ascii="Arial" w:eastAsiaTheme="minorEastAsia" w:hAnsi="Arial" w:cs="Arial"/>
                <w:sz w:val="18"/>
                <w:szCs w:val="18"/>
              </w:rPr>
            </w:pPr>
            <w:r w:rsidRPr="00B56D73">
              <w:rPr>
                <w:rFonts w:ascii="Arial" w:eastAsiaTheme="minorEastAsia" w:hAnsi="Arial" w:cs="Arial"/>
                <w:b/>
                <w:bCs/>
                <w:sz w:val="18"/>
                <w:szCs w:val="18"/>
              </w:rPr>
              <w:t>Proportion of liability</w:t>
            </w:r>
          </w:p>
          <w:p w14:paraId="1EB69CE3" w14:textId="77777777" w:rsidR="00643B5C" w:rsidRPr="00B56D73" w:rsidRDefault="00643B5C" w:rsidP="00643B5C">
            <w:pPr>
              <w:spacing w:after="100" w:afterAutospacing="1"/>
              <w:rPr>
                <w:rFonts w:ascii="Arial" w:eastAsiaTheme="minorEastAsia" w:hAnsi="Arial" w:cs="Arial"/>
                <w:sz w:val="18"/>
                <w:szCs w:val="18"/>
              </w:rPr>
            </w:pPr>
            <w:r w:rsidRPr="00B56D73">
              <w:rPr>
                <w:rFonts w:ascii="Arial" w:eastAsiaTheme="minorEastAsia" w:hAnsi="Arial" w:cs="Arial"/>
                <w:sz w:val="18"/>
                <w:szCs w:val="18"/>
              </w:rPr>
              <w:t>Unless there is “signing” (see below), the proportion of liability under this MRC underwritten by each (re)insurer (or, in the case of a Lloyd’s syndicate, the total of the proportions underwritten by all the members of the syndicate taken together) is shown next to its stamp and is referred to as its “written line”.     </w:t>
            </w:r>
          </w:p>
          <w:p w14:paraId="3DD1F52B" w14:textId="5EAD7ED7" w:rsidR="00F45734" w:rsidRPr="00B56D73" w:rsidRDefault="00643B5C" w:rsidP="00643B5C">
            <w:pPr>
              <w:rPr>
                <w:rFonts w:ascii="Arial" w:hAnsi="Arial" w:cs="Arial"/>
                <w:sz w:val="18"/>
                <w:szCs w:val="18"/>
              </w:rPr>
            </w:pPr>
            <w:r w:rsidRPr="00B56D73">
              <w:rPr>
                <w:rFonts w:ascii="Arial" w:eastAsiaTheme="minorEastAsia" w:hAnsi="Arial" w:cs="Arial"/>
                <w:sz w:val="18"/>
                <w:szCs w:val="18"/>
              </w:rPr>
              <w:t>Where this MRC permits, written lines, or certain written lines, may be adjusted (“signed”). In that case a schedule is to be appended to this MRC to show the definitive proportion of liability under this MRC underwritten by each (re)insurer (or, in the case of a Lloyd’s syndicate, the total of the proportions underwritten by all the members of the syndicate taken together). A definitive proportion (or, in the case of a Lloyd’s syndicate, the total of the proportions underwritten by all the members of a Lloyd’s syndicate taken together) is referred to as a “signed line”. The signed lines shown in the schedule will prevail over the written lines unless a proven error in calculation has occurred</w:t>
            </w:r>
          </w:p>
          <w:p w14:paraId="6D6E902D" w14:textId="77777777" w:rsidR="00643B5C" w:rsidRPr="00B56D73" w:rsidRDefault="00643B5C" w:rsidP="00643B5C">
            <w:pPr>
              <w:rPr>
                <w:rFonts w:ascii="Arial" w:hAnsi="Arial" w:cs="Arial"/>
                <w:sz w:val="18"/>
                <w:szCs w:val="18"/>
              </w:rPr>
            </w:pPr>
          </w:p>
          <w:p w14:paraId="247EA23B" w14:textId="6DE7A7D7" w:rsidR="00A07A86" w:rsidRPr="00B56D73" w:rsidRDefault="00255B02" w:rsidP="00643B5C">
            <w:pPr>
              <w:rPr>
                <w:rFonts w:ascii="Arial" w:hAnsi="Arial" w:cs="Arial"/>
                <w:b/>
                <w:bCs/>
                <w:i/>
                <w:iCs/>
                <w:sz w:val="18"/>
                <w:szCs w:val="18"/>
              </w:rPr>
            </w:pPr>
            <w:r w:rsidRPr="00B56D73">
              <w:rPr>
                <w:rFonts w:ascii="Arial" w:hAnsi="Arial" w:cs="Arial"/>
                <w:b/>
                <w:bCs/>
                <w:i/>
                <w:iCs/>
                <w:sz w:val="18"/>
                <w:szCs w:val="18"/>
              </w:rPr>
              <w:t xml:space="preserve">[Insert </w:t>
            </w:r>
            <w:r w:rsidR="007E41E1" w:rsidRPr="00B56D73">
              <w:rPr>
                <w:rFonts w:ascii="Arial" w:eastAsiaTheme="minorEastAsia" w:hAnsi="Arial" w:cs="Arial"/>
                <w:b/>
                <w:bCs/>
                <w:i/>
                <w:iCs/>
                <w:sz w:val="18"/>
                <w:szCs w:val="18"/>
              </w:rPr>
              <w:t xml:space="preserve">LSW1001 if </w:t>
            </w:r>
            <w:r w:rsidR="00643B5C" w:rsidRPr="00B56D73">
              <w:rPr>
                <w:rFonts w:ascii="Arial" w:eastAsiaTheme="minorEastAsia" w:hAnsi="Arial" w:cs="Arial"/>
                <w:b/>
                <w:bCs/>
                <w:i/>
                <w:iCs/>
                <w:sz w:val="18"/>
                <w:szCs w:val="18"/>
              </w:rPr>
              <w:t>applicable</w:t>
            </w:r>
            <w:r w:rsidR="007E41E1" w:rsidRPr="00B56D73">
              <w:rPr>
                <w:rFonts w:ascii="Arial" w:eastAsiaTheme="minorEastAsia" w:hAnsi="Arial" w:cs="Arial"/>
                <w:b/>
                <w:bCs/>
                <w:i/>
                <w:iCs/>
                <w:sz w:val="18"/>
                <w:szCs w:val="18"/>
              </w:rPr>
              <w:t xml:space="preserve">] </w:t>
            </w:r>
          </w:p>
          <w:p w14:paraId="045C8C16" w14:textId="77777777" w:rsidR="0093075D" w:rsidRDefault="0093075D" w:rsidP="00643B5C">
            <w:pPr>
              <w:rPr>
                <w:rFonts w:ascii="Arial" w:hAnsi="Arial" w:cs="Arial"/>
                <w:sz w:val="18"/>
                <w:szCs w:val="18"/>
              </w:rPr>
            </w:pPr>
          </w:p>
          <w:p w14:paraId="3A10913D" w14:textId="6C11DD1D" w:rsidR="00846BEA" w:rsidRPr="00B56D73" w:rsidRDefault="00846BEA" w:rsidP="00643B5C">
            <w:pPr>
              <w:rPr>
                <w:rFonts w:ascii="Arial" w:hAnsi="Arial" w:cs="Arial"/>
                <w:sz w:val="18"/>
                <w:szCs w:val="18"/>
              </w:rPr>
            </w:pPr>
          </w:p>
        </w:tc>
      </w:tr>
      <w:tr w:rsidR="00F45734" w:rsidRPr="00B56D73" w14:paraId="6FF0A015" w14:textId="77777777" w:rsidTr="00846BEA">
        <w:tc>
          <w:tcPr>
            <w:tcW w:w="1922" w:type="dxa"/>
          </w:tcPr>
          <w:p w14:paraId="38A19298" w14:textId="69CAAFC7" w:rsidR="00F45734" w:rsidRPr="00B56D73" w:rsidRDefault="00D44E0D">
            <w:pPr>
              <w:rPr>
                <w:rFonts w:ascii="Arial" w:hAnsi="Arial" w:cs="Arial"/>
                <w:b/>
                <w:color w:val="44546A" w:themeColor="text2"/>
                <w:sz w:val="18"/>
                <w:szCs w:val="18"/>
              </w:rPr>
            </w:pPr>
            <w:r w:rsidRPr="00B56D73">
              <w:rPr>
                <w:rFonts w:ascii="Arial" w:hAnsi="Arial" w:cs="Arial"/>
                <w:b/>
                <w:color w:val="44546A" w:themeColor="text2"/>
                <w:sz w:val="18"/>
                <w:szCs w:val="18"/>
              </w:rPr>
              <w:t>ORDER HEREON</w:t>
            </w:r>
          </w:p>
        </w:tc>
        <w:tc>
          <w:tcPr>
            <w:tcW w:w="7428" w:type="dxa"/>
          </w:tcPr>
          <w:p w14:paraId="71106CD0" w14:textId="77777777" w:rsidR="00F45734" w:rsidRPr="00B56D73" w:rsidRDefault="00F45734">
            <w:pPr>
              <w:rPr>
                <w:rFonts w:ascii="Arial" w:hAnsi="Arial" w:cs="Arial"/>
                <w:sz w:val="18"/>
                <w:szCs w:val="18"/>
              </w:rPr>
            </w:pPr>
          </w:p>
          <w:p w14:paraId="2BA220FC" w14:textId="77777777" w:rsidR="00A07A86" w:rsidRPr="00B56D73" w:rsidRDefault="00A07A86">
            <w:pPr>
              <w:rPr>
                <w:rFonts w:ascii="Arial" w:hAnsi="Arial" w:cs="Arial"/>
                <w:sz w:val="18"/>
                <w:szCs w:val="18"/>
              </w:rPr>
            </w:pPr>
          </w:p>
          <w:p w14:paraId="2981B45A" w14:textId="47BB21E7" w:rsidR="0022268E" w:rsidRPr="00B56D73" w:rsidRDefault="0022268E">
            <w:pPr>
              <w:rPr>
                <w:rFonts w:ascii="Arial" w:hAnsi="Arial" w:cs="Arial"/>
                <w:sz w:val="18"/>
                <w:szCs w:val="18"/>
              </w:rPr>
            </w:pPr>
          </w:p>
        </w:tc>
      </w:tr>
      <w:tr w:rsidR="00F45734" w:rsidRPr="00B56D73" w14:paraId="56296A37" w14:textId="77777777" w:rsidTr="00846BEA">
        <w:tc>
          <w:tcPr>
            <w:tcW w:w="1922" w:type="dxa"/>
          </w:tcPr>
          <w:p w14:paraId="3DAD241D" w14:textId="6832E577" w:rsidR="00F45734" w:rsidRPr="00B56D73" w:rsidRDefault="00D44E0D" w:rsidP="00607B62">
            <w:pPr>
              <w:rPr>
                <w:rFonts w:ascii="Arial" w:hAnsi="Arial" w:cs="Arial"/>
                <w:b/>
                <w:color w:val="44546A" w:themeColor="text2"/>
                <w:sz w:val="18"/>
                <w:szCs w:val="18"/>
              </w:rPr>
            </w:pPr>
            <w:r w:rsidRPr="00B56D73">
              <w:rPr>
                <w:rFonts w:ascii="Arial" w:hAnsi="Arial" w:cs="Arial"/>
                <w:b/>
                <w:color w:val="44546A" w:themeColor="text2"/>
                <w:sz w:val="18"/>
                <w:szCs w:val="18"/>
              </w:rPr>
              <w:t>BASIS OF WRITTEN LINES</w:t>
            </w:r>
          </w:p>
        </w:tc>
        <w:tc>
          <w:tcPr>
            <w:tcW w:w="7428" w:type="dxa"/>
          </w:tcPr>
          <w:p w14:paraId="5F62A54E" w14:textId="77777777" w:rsidR="00F45734" w:rsidRPr="00B56D73" w:rsidRDefault="00F45734" w:rsidP="00607B62">
            <w:pPr>
              <w:rPr>
                <w:rFonts w:ascii="Arial" w:hAnsi="Arial" w:cs="Arial"/>
                <w:sz w:val="18"/>
                <w:szCs w:val="18"/>
              </w:rPr>
            </w:pPr>
          </w:p>
          <w:p w14:paraId="39DE3B5F" w14:textId="77777777" w:rsidR="005976E8" w:rsidRPr="00B56D73" w:rsidRDefault="005976E8" w:rsidP="00607B62">
            <w:pPr>
              <w:rPr>
                <w:rFonts w:ascii="Arial" w:hAnsi="Arial" w:cs="Arial"/>
                <w:sz w:val="18"/>
                <w:szCs w:val="18"/>
              </w:rPr>
            </w:pPr>
          </w:p>
          <w:p w14:paraId="6CCF9573" w14:textId="77777777" w:rsidR="005976E8" w:rsidRPr="00B56D73" w:rsidRDefault="005976E8" w:rsidP="00607B62">
            <w:pPr>
              <w:rPr>
                <w:rFonts w:ascii="Arial" w:hAnsi="Arial" w:cs="Arial"/>
                <w:sz w:val="18"/>
                <w:szCs w:val="18"/>
              </w:rPr>
            </w:pPr>
          </w:p>
          <w:p w14:paraId="1961C0AD" w14:textId="32E3EB88" w:rsidR="00A07A86" w:rsidRPr="00B56D73" w:rsidRDefault="00A07A86" w:rsidP="00607B62">
            <w:pPr>
              <w:rPr>
                <w:rFonts w:ascii="Arial" w:hAnsi="Arial" w:cs="Arial"/>
                <w:sz w:val="18"/>
                <w:szCs w:val="18"/>
              </w:rPr>
            </w:pPr>
          </w:p>
        </w:tc>
      </w:tr>
      <w:tr w:rsidR="00D44E0D" w:rsidRPr="00B56D73" w14:paraId="7D871AAA" w14:textId="77777777" w:rsidTr="00846BEA">
        <w:tc>
          <w:tcPr>
            <w:tcW w:w="1922" w:type="dxa"/>
          </w:tcPr>
          <w:p w14:paraId="2B9D26B4" w14:textId="38EA7B81" w:rsidR="00D44E0D" w:rsidRPr="00B56D73" w:rsidRDefault="00D44E0D" w:rsidP="00607B62">
            <w:pPr>
              <w:rPr>
                <w:rFonts w:ascii="Arial" w:hAnsi="Arial" w:cs="Arial"/>
                <w:b/>
                <w:color w:val="44546A" w:themeColor="text2"/>
                <w:sz w:val="18"/>
                <w:szCs w:val="18"/>
              </w:rPr>
            </w:pPr>
            <w:r w:rsidRPr="00B56D73">
              <w:rPr>
                <w:rFonts w:ascii="Arial" w:hAnsi="Arial" w:cs="Arial"/>
                <w:b/>
                <w:color w:val="44546A" w:themeColor="text2"/>
                <w:sz w:val="18"/>
                <w:szCs w:val="18"/>
              </w:rPr>
              <w:t>BASIS OF SIGNED LINES</w:t>
            </w:r>
          </w:p>
        </w:tc>
        <w:tc>
          <w:tcPr>
            <w:tcW w:w="7428" w:type="dxa"/>
          </w:tcPr>
          <w:p w14:paraId="6B9E74EE" w14:textId="77777777" w:rsidR="00D44E0D" w:rsidRPr="00B56D73" w:rsidRDefault="00D44E0D" w:rsidP="00607B62">
            <w:pPr>
              <w:rPr>
                <w:rFonts w:ascii="Arial" w:hAnsi="Arial" w:cs="Arial"/>
                <w:sz w:val="18"/>
                <w:szCs w:val="18"/>
              </w:rPr>
            </w:pPr>
          </w:p>
          <w:p w14:paraId="46E29551" w14:textId="72A53CD5" w:rsidR="00A07A86" w:rsidRPr="00B56D73" w:rsidRDefault="00A07A86" w:rsidP="00607B62">
            <w:pPr>
              <w:rPr>
                <w:rFonts w:ascii="Arial" w:hAnsi="Arial" w:cs="Arial"/>
                <w:sz w:val="18"/>
                <w:szCs w:val="18"/>
              </w:rPr>
            </w:pPr>
          </w:p>
        </w:tc>
      </w:tr>
      <w:tr w:rsidR="00D44E0D" w:rsidRPr="00B56D73" w14:paraId="34C70EEB" w14:textId="77777777" w:rsidTr="00846BEA">
        <w:tc>
          <w:tcPr>
            <w:tcW w:w="1922" w:type="dxa"/>
          </w:tcPr>
          <w:p w14:paraId="5575970D" w14:textId="49150FC9" w:rsidR="00D44E0D" w:rsidRPr="00B56D73" w:rsidRDefault="00D44E0D" w:rsidP="00607B62">
            <w:pPr>
              <w:rPr>
                <w:rFonts w:ascii="Arial" w:hAnsi="Arial" w:cs="Arial"/>
                <w:b/>
                <w:color w:val="44546A" w:themeColor="text2"/>
                <w:sz w:val="18"/>
                <w:szCs w:val="18"/>
              </w:rPr>
            </w:pPr>
            <w:r w:rsidRPr="00B56D73">
              <w:rPr>
                <w:rFonts w:ascii="Arial" w:hAnsi="Arial" w:cs="Arial"/>
                <w:b/>
                <w:color w:val="44546A" w:themeColor="text2"/>
                <w:sz w:val="18"/>
                <w:szCs w:val="18"/>
              </w:rPr>
              <w:lastRenderedPageBreak/>
              <w:t>SIGNING PROVISIONS</w:t>
            </w:r>
          </w:p>
        </w:tc>
        <w:tc>
          <w:tcPr>
            <w:tcW w:w="7428" w:type="dxa"/>
          </w:tcPr>
          <w:p w14:paraId="112A4A5C" w14:textId="1ADED80A" w:rsidR="003C23A3" w:rsidRPr="00B56D73" w:rsidRDefault="003C23A3" w:rsidP="005B0B89">
            <w:pPr>
              <w:rPr>
                <w:rFonts w:ascii="Arial" w:eastAsiaTheme="minorEastAsia" w:hAnsi="Arial" w:cs="Arial"/>
                <w:b/>
                <w:bCs/>
                <w:i/>
                <w:iCs/>
                <w:sz w:val="18"/>
                <w:szCs w:val="18"/>
              </w:rPr>
            </w:pPr>
            <w:r w:rsidRPr="00B56D73">
              <w:rPr>
                <w:rFonts w:ascii="Arial" w:eastAsiaTheme="minorEastAsia" w:hAnsi="Arial" w:cs="Arial"/>
                <w:b/>
                <w:bCs/>
                <w:i/>
                <w:iCs/>
                <w:sz w:val="18"/>
                <w:szCs w:val="18"/>
              </w:rPr>
              <w:t xml:space="preserve">[Insert </w:t>
            </w:r>
            <w:r w:rsidR="004E29A2" w:rsidRPr="00B56D73">
              <w:rPr>
                <w:rFonts w:ascii="Arial" w:eastAsiaTheme="minorEastAsia" w:hAnsi="Arial" w:cs="Arial"/>
                <w:b/>
                <w:bCs/>
                <w:i/>
                <w:iCs/>
                <w:sz w:val="18"/>
                <w:szCs w:val="18"/>
              </w:rPr>
              <w:t xml:space="preserve">below </w:t>
            </w:r>
            <w:r w:rsidRPr="00B56D73">
              <w:rPr>
                <w:rFonts w:ascii="Arial" w:eastAsiaTheme="minorEastAsia" w:hAnsi="Arial" w:cs="Arial"/>
                <w:b/>
                <w:bCs/>
                <w:i/>
                <w:iCs/>
                <w:sz w:val="18"/>
                <w:szCs w:val="18"/>
              </w:rPr>
              <w:t xml:space="preserve">model </w:t>
            </w:r>
            <w:r w:rsidR="009A3166">
              <w:rPr>
                <w:rFonts w:ascii="Arial" w:eastAsiaTheme="minorEastAsia" w:hAnsi="Arial" w:cs="Arial"/>
                <w:b/>
                <w:bCs/>
                <w:i/>
                <w:iCs/>
                <w:sz w:val="18"/>
                <w:szCs w:val="18"/>
              </w:rPr>
              <w:t>wording</w:t>
            </w:r>
            <w:r w:rsidRPr="00B56D73">
              <w:rPr>
                <w:rFonts w:ascii="Arial" w:eastAsiaTheme="minorEastAsia" w:hAnsi="Arial" w:cs="Arial"/>
                <w:b/>
                <w:bCs/>
                <w:i/>
                <w:iCs/>
                <w:sz w:val="18"/>
                <w:szCs w:val="18"/>
              </w:rPr>
              <w:t xml:space="preserve"> </w:t>
            </w:r>
            <w:r w:rsidR="004E29A2" w:rsidRPr="00B56D73">
              <w:rPr>
                <w:rFonts w:ascii="Arial" w:eastAsiaTheme="minorEastAsia" w:hAnsi="Arial" w:cs="Arial"/>
                <w:b/>
                <w:bCs/>
                <w:i/>
                <w:iCs/>
                <w:sz w:val="18"/>
                <w:szCs w:val="18"/>
              </w:rPr>
              <w:t xml:space="preserve">as appropriate] </w:t>
            </w:r>
          </w:p>
          <w:p w14:paraId="4DC31DD8" w14:textId="77777777" w:rsidR="004E29A2" w:rsidRPr="00B56D73" w:rsidRDefault="004E29A2" w:rsidP="005B0B89">
            <w:pPr>
              <w:rPr>
                <w:rFonts w:ascii="Arial" w:eastAsiaTheme="minorEastAsia" w:hAnsi="Arial" w:cs="Arial"/>
                <w:b/>
                <w:bCs/>
                <w:sz w:val="18"/>
                <w:szCs w:val="18"/>
              </w:rPr>
            </w:pPr>
          </w:p>
          <w:p w14:paraId="0FD32F1D" w14:textId="4A32927B" w:rsidR="005B0B89" w:rsidRPr="00B56D73" w:rsidRDefault="005B0B89" w:rsidP="005B0B89">
            <w:pPr>
              <w:rPr>
                <w:rFonts w:ascii="Arial" w:eastAsiaTheme="minorEastAsia" w:hAnsi="Arial" w:cs="Arial"/>
                <w:sz w:val="18"/>
                <w:szCs w:val="18"/>
              </w:rPr>
            </w:pPr>
            <w:r w:rsidRPr="00B56D73">
              <w:rPr>
                <w:rFonts w:ascii="Arial" w:eastAsiaTheme="minorEastAsia" w:hAnsi="Arial" w:cs="Arial"/>
                <w:b/>
                <w:bCs/>
                <w:sz w:val="18"/>
                <w:szCs w:val="18"/>
              </w:rPr>
              <w:t>Without Disproportionate Signing</w:t>
            </w:r>
          </w:p>
          <w:p w14:paraId="33C32CE0" w14:textId="77777777" w:rsidR="005B0B89" w:rsidRPr="00B56D73" w:rsidRDefault="005B0B89" w:rsidP="005B0B89">
            <w:pPr>
              <w:rPr>
                <w:rFonts w:ascii="Arial" w:eastAsiaTheme="minorEastAsia" w:hAnsi="Arial" w:cs="Arial"/>
                <w:sz w:val="18"/>
                <w:szCs w:val="18"/>
              </w:rPr>
            </w:pPr>
          </w:p>
          <w:p w14:paraId="619D4FD6" w14:textId="77777777" w:rsidR="005B0B89" w:rsidRPr="00B56D73" w:rsidRDefault="005B0B89" w:rsidP="005B0B89">
            <w:pPr>
              <w:rPr>
                <w:rFonts w:ascii="Arial" w:eastAsiaTheme="minorEastAsia" w:hAnsi="Arial" w:cs="Arial"/>
                <w:sz w:val="18"/>
                <w:szCs w:val="18"/>
              </w:rPr>
            </w:pPr>
            <w:r w:rsidRPr="00B56D73">
              <w:rPr>
                <w:rFonts w:ascii="Arial" w:eastAsiaTheme="minorEastAsia" w:hAnsi="Arial" w:cs="Arial"/>
                <w:sz w:val="18"/>
                <w:szCs w:val="18"/>
              </w:rPr>
              <w:t>In the event that the written lines hereon exceed 100% of the order, any lines written “to stand” will be allocated in full. All other lines will be signed down in equal proportions so that the aggregate signed lines are equal to 100% of the order, without further agreement of any of the (re)insurers.</w:t>
            </w:r>
          </w:p>
          <w:p w14:paraId="6B0CA300" w14:textId="77777777" w:rsidR="005B0B89" w:rsidRPr="00B56D73" w:rsidRDefault="005B0B89" w:rsidP="005B0B89">
            <w:pPr>
              <w:spacing w:before="100" w:beforeAutospacing="1" w:after="100" w:afterAutospacing="1"/>
              <w:rPr>
                <w:rFonts w:ascii="Arial" w:eastAsiaTheme="minorEastAsia" w:hAnsi="Arial" w:cs="Arial"/>
                <w:sz w:val="18"/>
                <w:szCs w:val="18"/>
              </w:rPr>
            </w:pPr>
            <w:r w:rsidRPr="00B56D73">
              <w:rPr>
                <w:rFonts w:ascii="Arial" w:eastAsiaTheme="minorEastAsia" w:hAnsi="Arial" w:cs="Arial"/>
                <w:sz w:val="18"/>
                <w:szCs w:val="18"/>
              </w:rPr>
              <w:t>However:</w:t>
            </w:r>
          </w:p>
          <w:p w14:paraId="74E79738" w14:textId="19E5E560" w:rsidR="002219CB" w:rsidRPr="0063782F" w:rsidRDefault="005B0B89" w:rsidP="0063782F">
            <w:pPr>
              <w:numPr>
                <w:ilvl w:val="0"/>
                <w:numId w:val="6"/>
              </w:numPr>
              <w:rPr>
                <w:rFonts w:ascii="Arial" w:eastAsiaTheme="minorEastAsia" w:hAnsi="Arial" w:cs="Arial"/>
                <w:sz w:val="18"/>
                <w:szCs w:val="18"/>
              </w:rPr>
            </w:pPr>
            <w:r w:rsidRPr="00B56D73">
              <w:rPr>
                <w:rFonts w:ascii="Arial" w:eastAsiaTheme="minorEastAsia" w:hAnsi="Arial" w:cs="Arial"/>
                <w:sz w:val="18"/>
                <w:szCs w:val="18"/>
              </w:rPr>
              <w:t>in the event that the placement of the order is not completed by the commencement date of the period of (re)insurance, then all lines written by that date will be signed in full;</w:t>
            </w:r>
          </w:p>
          <w:p w14:paraId="4EF5C69A" w14:textId="50FAF67C" w:rsidR="00D44E0D" w:rsidRPr="002219CB" w:rsidRDefault="005B0B89" w:rsidP="002219CB">
            <w:pPr>
              <w:numPr>
                <w:ilvl w:val="0"/>
                <w:numId w:val="6"/>
              </w:numPr>
              <w:rPr>
                <w:rFonts w:ascii="Arial" w:eastAsiaTheme="minorEastAsia" w:hAnsi="Arial" w:cs="Arial"/>
                <w:sz w:val="18"/>
                <w:szCs w:val="18"/>
              </w:rPr>
            </w:pPr>
            <w:r w:rsidRPr="002219CB">
              <w:rPr>
                <w:rFonts w:ascii="Arial" w:eastAsiaTheme="minorEastAsia" w:hAnsi="Arial" w:cs="Arial"/>
                <w:sz w:val="18"/>
                <w:szCs w:val="18"/>
              </w:rPr>
              <w:t>the signed lines resulting from the application of the above provisions can be varied - before or after the commencement date of the period of (re)insurance - by the documented agreement of the (re)insured and all (re)insurers whose lines are to be varied. The variation to the MRCs will take effect only when all such (re)insurers have agreed, with the resulting variation in signed lines commencing from the date set out in that agreement.</w:t>
            </w:r>
          </w:p>
          <w:p w14:paraId="7A63EA7B" w14:textId="77777777" w:rsidR="00F37D4E" w:rsidRPr="00B56D73" w:rsidRDefault="00F37D4E" w:rsidP="00607B62">
            <w:pPr>
              <w:rPr>
                <w:rFonts w:ascii="Arial" w:hAnsi="Arial" w:cs="Arial"/>
                <w:sz w:val="18"/>
                <w:szCs w:val="18"/>
              </w:rPr>
            </w:pPr>
          </w:p>
          <w:p w14:paraId="7910875D" w14:textId="77777777" w:rsidR="005F4BF8" w:rsidRPr="00B56D73" w:rsidRDefault="005F4BF8" w:rsidP="005F4BF8">
            <w:pPr>
              <w:spacing w:before="240"/>
              <w:rPr>
                <w:rFonts w:ascii="Arial" w:eastAsiaTheme="minorEastAsia" w:hAnsi="Arial" w:cs="Arial"/>
                <w:sz w:val="18"/>
                <w:szCs w:val="18"/>
              </w:rPr>
            </w:pPr>
            <w:r w:rsidRPr="00B56D73">
              <w:rPr>
                <w:rFonts w:ascii="Arial" w:eastAsiaTheme="minorEastAsia" w:hAnsi="Arial" w:cs="Arial"/>
                <w:b/>
                <w:bCs/>
                <w:sz w:val="18"/>
                <w:szCs w:val="18"/>
              </w:rPr>
              <w:t>With Disproportionate Signing</w:t>
            </w:r>
          </w:p>
          <w:p w14:paraId="0A25FA8B" w14:textId="77777777" w:rsidR="005F4BF8" w:rsidRPr="00B56D73" w:rsidRDefault="005F4BF8" w:rsidP="005F4BF8">
            <w:pPr>
              <w:spacing w:before="100" w:beforeAutospacing="1" w:after="100" w:afterAutospacing="1"/>
              <w:rPr>
                <w:rFonts w:ascii="Arial" w:eastAsiaTheme="minorEastAsia" w:hAnsi="Arial" w:cs="Arial"/>
                <w:sz w:val="18"/>
                <w:szCs w:val="18"/>
              </w:rPr>
            </w:pPr>
            <w:r w:rsidRPr="00B56D73">
              <w:rPr>
                <w:rFonts w:ascii="Arial" w:eastAsiaTheme="minorEastAsia" w:hAnsi="Arial" w:cs="Arial"/>
                <w:sz w:val="18"/>
                <w:szCs w:val="18"/>
              </w:rPr>
              <w:t>In the event that the written lines hereon exceed 100% of the order, any lines written “to stand” will be allocated in full and all other lines will be signed down in equal proportions so that the aggregate signed lines are equal to 100% of the order, without further agreement of any of the (re)insurers.</w:t>
            </w:r>
          </w:p>
          <w:p w14:paraId="6E094E6E" w14:textId="77777777" w:rsidR="005F4BF8" w:rsidRPr="00B56D73" w:rsidRDefault="005F4BF8" w:rsidP="005F4BF8">
            <w:pPr>
              <w:spacing w:before="100" w:beforeAutospacing="1" w:after="100" w:afterAutospacing="1"/>
              <w:rPr>
                <w:rFonts w:ascii="Arial" w:eastAsiaTheme="minorEastAsia" w:hAnsi="Arial" w:cs="Arial"/>
                <w:sz w:val="18"/>
                <w:szCs w:val="18"/>
              </w:rPr>
            </w:pPr>
            <w:r w:rsidRPr="00B56D73">
              <w:rPr>
                <w:rFonts w:ascii="Arial" w:eastAsiaTheme="minorEastAsia" w:hAnsi="Arial" w:cs="Arial"/>
                <w:sz w:val="18"/>
                <w:szCs w:val="18"/>
              </w:rPr>
              <w:t>However:</w:t>
            </w:r>
          </w:p>
          <w:p w14:paraId="7612CB0B" w14:textId="77777777" w:rsidR="005F4BF8" w:rsidRPr="00B56D73" w:rsidRDefault="005F4BF8" w:rsidP="005F4BF8">
            <w:pPr>
              <w:numPr>
                <w:ilvl w:val="0"/>
                <w:numId w:val="7"/>
              </w:numPr>
              <w:spacing w:before="100" w:beforeAutospacing="1" w:after="100" w:afterAutospacing="1"/>
              <w:rPr>
                <w:rFonts w:ascii="Arial" w:eastAsiaTheme="minorEastAsia" w:hAnsi="Arial" w:cs="Arial"/>
                <w:sz w:val="18"/>
                <w:szCs w:val="18"/>
              </w:rPr>
            </w:pPr>
            <w:r w:rsidRPr="00B56D73">
              <w:rPr>
                <w:rFonts w:ascii="Arial" w:eastAsiaTheme="minorEastAsia" w:hAnsi="Arial" w:cs="Arial"/>
                <w:sz w:val="18"/>
                <w:szCs w:val="18"/>
              </w:rPr>
              <w:t>In the event that the placement of the order is not completed by the commencement date of the period of (re)insurance, then all lines written by that date will be signed in full;</w:t>
            </w:r>
          </w:p>
          <w:p w14:paraId="4A045337" w14:textId="77777777" w:rsidR="005F4BF8" w:rsidRPr="00B56D73" w:rsidRDefault="005F4BF8" w:rsidP="005F4BF8">
            <w:pPr>
              <w:numPr>
                <w:ilvl w:val="0"/>
                <w:numId w:val="7"/>
              </w:numPr>
              <w:spacing w:before="100" w:beforeAutospacing="1" w:after="100" w:afterAutospacing="1"/>
              <w:rPr>
                <w:rFonts w:ascii="Arial" w:eastAsiaTheme="minorEastAsia" w:hAnsi="Arial" w:cs="Arial"/>
                <w:sz w:val="18"/>
                <w:szCs w:val="18"/>
              </w:rPr>
            </w:pPr>
            <w:r w:rsidRPr="00B56D73">
              <w:rPr>
                <w:rFonts w:ascii="Arial" w:eastAsiaTheme="minorEastAsia" w:hAnsi="Arial" w:cs="Arial"/>
                <w:sz w:val="18"/>
                <w:szCs w:val="18"/>
              </w:rPr>
              <w:t>the (re)insured may elect for the disproportionate signing of (re)insurers’ lines without further specific agreement of (re)insurers, providing that any such variation is made prior to the commencement date of the period of (re)insurance, and that lines written “to stand” may not be varied without the documented agreement of the corresponding (re)insurers.</w:t>
            </w:r>
          </w:p>
          <w:p w14:paraId="009A712C" w14:textId="22F94650" w:rsidR="00F37D4E" w:rsidRPr="00B56D73" w:rsidRDefault="005F4BF8" w:rsidP="005F4BF8">
            <w:pPr>
              <w:rPr>
                <w:rFonts w:ascii="Arial" w:hAnsi="Arial" w:cs="Arial"/>
                <w:sz w:val="18"/>
                <w:szCs w:val="18"/>
              </w:rPr>
            </w:pPr>
            <w:r w:rsidRPr="00B56D73">
              <w:rPr>
                <w:rFonts w:ascii="Arial" w:eastAsiaTheme="minorEastAsia" w:hAnsi="Arial" w:cs="Arial"/>
                <w:sz w:val="18"/>
                <w:szCs w:val="18"/>
              </w:rPr>
              <w:t>The signed lines resulting from the application of the above provisions can be varied, before or after the commencement date of the period of (re)insurance - by the documented agreement of the (re)insured and all (re)insurers whose lines are to be varied. The variation to the MRCs will take effect only when all such (re)insurers have agreed, with the resulting variation in signed lines commencing from the date set out in that agreement.</w:t>
            </w:r>
          </w:p>
          <w:p w14:paraId="75D0521C" w14:textId="77777777" w:rsidR="00A07A86" w:rsidRDefault="00A07A86" w:rsidP="00607B62">
            <w:pPr>
              <w:rPr>
                <w:rFonts w:ascii="Arial" w:hAnsi="Arial" w:cs="Arial"/>
                <w:sz w:val="18"/>
                <w:szCs w:val="18"/>
              </w:rPr>
            </w:pPr>
          </w:p>
          <w:p w14:paraId="1B30A8C3" w14:textId="3326E29C" w:rsidR="00846BEA" w:rsidRPr="00B56D73" w:rsidRDefault="00846BEA" w:rsidP="00607B62">
            <w:pPr>
              <w:rPr>
                <w:rFonts w:ascii="Arial" w:hAnsi="Arial" w:cs="Arial"/>
                <w:sz w:val="18"/>
                <w:szCs w:val="18"/>
              </w:rPr>
            </w:pPr>
          </w:p>
        </w:tc>
      </w:tr>
      <w:tr w:rsidR="00D44E0D" w:rsidRPr="00B56D73" w14:paraId="10C21B7C" w14:textId="77777777" w:rsidTr="00846BEA">
        <w:tc>
          <w:tcPr>
            <w:tcW w:w="1922" w:type="dxa"/>
          </w:tcPr>
          <w:p w14:paraId="6CE1596D" w14:textId="4997A378" w:rsidR="00D44E0D" w:rsidRPr="00B56D73" w:rsidRDefault="00D44E0D" w:rsidP="00607B62">
            <w:pPr>
              <w:rPr>
                <w:rFonts w:ascii="Arial" w:hAnsi="Arial" w:cs="Arial"/>
                <w:b/>
                <w:color w:val="44546A" w:themeColor="text2"/>
                <w:sz w:val="18"/>
                <w:szCs w:val="18"/>
              </w:rPr>
            </w:pPr>
            <w:r w:rsidRPr="00B56D73">
              <w:rPr>
                <w:rFonts w:ascii="Arial" w:hAnsi="Arial" w:cs="Arial"/>
                <w:b/>
                <w:color w:val="44546A" w:themeColor="text2"/>
                <w:sz w:val="18"/>
                <w:szCs w:val="18"/>
              </w:rPr>
              <w:t>WRITTEN LINES</w:t>
            </w:r>
          </w:p>
        </w:tc>
        <w:tc>
          <w:tcPr>
            <w:tcW w:w="7428" w:type="dxa"/>
          </w:tcPr>
          <w:p w14:paraId="635C13FC" w14:textId="48EF6D6F" w:rsidR="00FF32CD" w:rsidRPr="00B56D73" w:rsidRDefault="001653BF" w:rsidP="001653BF">
            <w:pPr>
              <w:pStyle w:val="NormalWeb"/>
              <w:spacing w:before="0" w:beforeAutospacing="0" w:after="0" w:afterAutospacing="0"/>
              <w:rPr>
                <w:rFonts w:ascii="Arial" w:hAnsi="Arial" w:cs="Arial"/>
                <w:b/>
                <w:bCs/>
                <w:i/>
                <w:iCs/>
                <w:sz w:val="18"/>
                <w:szCs w:val="18"/>
              </w:rPr>
            </w:pPr>
            <w:r w:rsidRPr="00B56D73">
              <w:rPr>
                <w:rStyle w:val="Strong"/>
                <w:rFonts w:ascii="Arial" w:hAnsi="Arial" w:cs="Arial"/>
                <w:i/>
                <w:iCs/>
                <w:sz w:val="18"/>
                <w:szCs w:val="18"/>
              </w:rPr>
              <w:t>[Insert stamps here or alternatively add electronic security details pages]</w:t>
            </w:r>
            <w:r w:rsidR="00FF32CD" w:rsidRPr="00B56D73">
              <w:rPr>
                <w:rFonts w:ascii="Arial" w:hAnsi="Arial" w:cs="Arial"/>
                <w:b/>
                <w:bCs/>
                <w:sz w:val="18"/>
                <w:szCs w:val="18"/>
              </w:rPr>
              <w:t xml:space="preserve"> </w:t>
            </w:r>
          </w:p>
          <w:p w14:paraId="1B853D75" w14:textId="77777777" w:rsidR="00FF32CD" w:rsidRPr="00B56D73" w:rsidRDefault="00FF32CD" w:rsidP="00607B62">
            <w:pPr>
              <w:rPr>
                <w:rFonts w:ascii="Arial" w:hAnsi="Arial" w:cs="Arial"/>
                <w:sz w:val="18"/>
                <w:szCs w:val="18"/>
              </w:rPr>
            </w:pPr>
          </w:p>
          <w:p w14:paraId="1C30A1F6" w14:textId="3FF4559D" w:rsidR="00A07A86" w:rsidRPr="00B56D73" w:rsidRDefault="00A07A86" w:rsidP="00607B62">
            <w:pPr>
              <w:rPr>
                <w:rFonts w:ascii="Arial" w:hAnsi="Arial" w:cs="Arial"/>
                <w:sz w:val="18"/>
                <w:szCs w:val="18"/>
              </w:rPr>
            </w:pPr>
          </w:p>
        </w:tc>
      </w:tr>
    </w:tbl>
    <w:p w14:paraId="10CFB4BE" w14:textId="77777777" w:rsidR="003455CC" w:rsidRDefault="003455CC">
      <w:pPr>
        <w:rPr>
          <w:rFonts w:ascii="Arial" w:hAnsi="Arial" w:cs="Arial"/>
          <w:b/>
          <w:bCs/>
          <w:i/>
          <w:iCs/>
          <w:sz w:val="18"/>
          <w:szCs w:val="18"/>
        </w:rPr>
      </w:pPr>
    </w:p>
    <w:p w14:paraId="063678AA" w14:textId="77777777" w:rsidR="00541EE1" w:rsidRDefault="00541EE1" w:rsidP="00541EE1">
      <w:pPr>
        <w:pStyle w:val="Heading1"/>
        <w:rPr>
          <w:rFonts w:ascii="Arial" w:hAnsi="Arial" w:cs="Arial"/>
          <w:b/>
          <w:bCs/>
          <w:color w:val="auto"/>
          <w:sz w:val="28"/>
          <w:szCs w:val="28"/>
        </w:rPr>
        <w:sectPr w:rsidR="00541EE1" w:rsidSect="00EC6B54">
          <w:pgSz w:w="12240" w:h="15840"/>
          <w:pgMar w:top="1440" w:right="1440" w:bottom="1440" w:left="1440" w:header="706" w:footer="0" w:gutter="0"/>
          <w:cols w:space="720"/>
          <w:titlePg/>
          <w:docGrid w:linePitch="360"/>
        </w:sectPr>
      </w:pPr>
    </w:p>
    <w:p w14:paraId="0C2D4E32" w14:textId="77777777" w:rsidR="00541EE1" w:rsidRDefault="00541EE1" w:rsidP="00541EE1">
      <w:pPr>
        <w:pStyle w:val="Heading1"/>
        <w:rPr>
          <w:rFonts w:ascii="Arial" w:hAnsi="Arial" w:cs="Arial"/>
          <w:b/>
          <w:bCs/>
          <w:color w:val="auto"/>
          <w:sz w:val="28"/>
          <w:szCs w:val="28"/>
        </w:rPr>
      </w:pPr>
      <w:r w:rsidRPr="005B669F">
        <w:rPr>
          <w:rFonts w:ascii="Arial" w:hAnsi="Arial" w:cs="Arial"/>
          <w:b/>
          <w:bCs/>
          <w:color w:val="auto"/>
          <w:sz w:val="28"/>
          <w:szCs w:val="28"/>
        </w:rPr>
        <w:lastRenderedPageBreak/>
        <w:t>SUBSCRIPTION AGREEMENT</w:t>
      </w:r>
    </w:p>
    <w:p w14:paraId="411D8EFC" w14:textId="77777777" w:rsidR="00541EE1" w:rsidRDefault="00541EE1" w:rsidP="00541E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541EE1" w:rsidRPr="00846BEA" w14:paraId="7144BB4C" w14:textId="77777777" w:rsidTr="00E1167C">
        <w:tc>
          <w:tcPr>
            <w:tcW w:w="1885" w:type="dxa"/>
          </w:tcPr>
          <w:p w14:paraId="26032394" w14:textId="77777777" w:rsidR="00541EE1" w:rsidRPr="00846BEA" w:rsidRDefault="00541EE1">
            <w:pPr>
              <w:rPr>
                <w:rFonts w:ascii="Arial" w:hAnsi="Arial" w:cs="Arial"/>
                <w:b/>
                <w:bCs/>
                <w:color w:val="44546A" w:themeColor="text2"/>
                <w:sz w:val="18"/>
                <w:szCs w:val="18"/>
              </w:rPr>
            </w:pPr>
            <w:r w:rsidRPr="00846BEA">
              <w:rPr>
                <w:rFonts w:ascii="Arial" w:hAnsi="Arial" w:cs="Arial"/>
                <w:b/>
                <w:bCs/>
                <w:color w:val="44546A" w:themeColor="text2"/>
                <w:sz w:val="18"/>
                <w:szCs w:val="18"/>
              </w:rPr>
              <w:t>CONTRACT LEADER</w:t>
            </w:r>
          </w:p>
          <w:p w14:paraId="6178A9EC" w14:textId="77777777" w:rsidR="00541EE1" w:rsidRPr="00846BEA" w:rsidRDefault="00541EE1">
            <w:pPr>
              <w:rPr>
                <w:rFonts w:ascii="Arial" w:hAnsi="Arial" w:cs="Arial"/>
                <w:b/>
                <w:color w:val="44546A" w:themeColor="text2"/>
                <w:sz w:val="18"/>
                <w:szCs w:val="18"/>
              </w:rPr>
            </w:pPr>
          </w:p>
        </w:tc>
        <w:tc>
          <w:tcPr>
            <w:tcW w:w="7465" w:type="dxa"/>
          </w:tcPr>
          <w:p w14:paraId="6364FB05" w14:textId="77777777" w:rsidR="0072330E" w:rsidRPr="00846BEA" w:rsidRDefault="0072330E" w:rsidP="0072330E">
            <w:pPr>
              <w:spacing w:after="120"/>
              <w:rPr>
                <w:rFonts w:ascii="Arial" w:hAnsi="Arial" w:cs="Arial"/>
                <w:sz w:val="18"/>
                <w:szCs w:val="18"/>
              </w:rPr>
            </w:pPr>
            <w:r w:rsidRPr="00846BEA">
              <w:rPr>
                <w:rFonts w:ascii="Arial" w:hAnsi="Arial" w:cs="Arial"/>
                <w:sz w:val="18"/>
                <w:szCs w:val="18"/>
              </w:rPr>
              <w:t xml:space="preserve">The Contract Leader is as defined in the </w:t>
            </w:r>
            <w:r w:rsidRPr="00846BEA">
              <w:rPr>
                <w:rFonts w:ascii="Arial" w:hAnsi="Arial" w:cs="Arial"/>
                <w:i/>
                <w:iCs/>
                <w:sz w:val="18"/>
                <w:szCs w:val="18"/>
              </w:rPr>
              <w:t>[Insert name of electronic security details pages here]</w:t>
            </w:r>
            <w:r w:rsidRPr="00846BEA">
              <w:rPr>
                <w:rFonts w:ascii="Arial" w:hAnsi="Arial" w:cs="Arial"/>
                <w:sz w:val="18"/>
                <w:szCs w:val="18"/>
              </w:rPr>
              <w:t xml:space="preserve"> attached herein except where shown below:</w:t>
            </w:r>
          </w:p>
          <w:p w14:paraId="33FEC9EE" w14:textId="77777777" w:rsidR="0072330E" w:rsidRPr="00846BEA" w:rsidRDefault="0072330E" w:rsidP="0072330E">
            <w:pPr>
              <w:spacing w:after="120"/>
              <w:jc w:val="both"/>
              <w:rPr>
                <w:rFonts w:ascii="Arial" w:hAnsi="Arial" w:cs="Arial"/>
                <w:sz w:val="18"/>
                <w:szCs w:val="18"/>
                <w:lang w:val="fr-FR"/>
              </w:rPr>
            </w:pPr>
            <w:r w:rsidRPr="00846BEA">
              <w:rPr>
                <w:rFonts w:ascii="Arial" w:hAnsi="Arial" w:cs="Arial"/>
                <w:i/>
                <w:sz w:val="18"/>
                <w:szCs w:val="18"/>
                <w:lang w:val="fr-FR"/>
              </w:rPr>
              <w:t>[Insert (Re)Insurer Name / Pseudonym]</w:t>
            </w:r>
            <w:r w:rsidRPr="00846BEA">
              <w:rPr>
                <w:rFonts w:ascii="Arial" w:hAnsi="Arial" w:cs="Arial"/>
                <w:sz w:val="18"/>
                <w:szCs w:val="18"/>
                <w:lang w:val="fr-FR"/>
              </w:rPr>
              <w:t xml:space="preserve"> (</w:t>
            </w:r>
            <w:r w:rsidRPr="00846BEA">
              <w:rPr>
                <w:rFonts w:ascii="Arial" w:hAnsi="Arial" w:cs="Arial"/>
                <w:i/>
                <w:sz w:val="18"/>
                <w:szCs w:val="18"/>
                <w:lang w:val="fr-FR"/>
              </w:rPr>
              <w:t>[Insert (Re)Insurer Bureau(x) Code]</w:t>
            </w:r>
            <w:r w:rsidRPr="00846BEA">
              <w:rPr>
                <w:rFonts w:ascii="Arial" w:hAnsi="Arial" w:cs="Arial"/>
                <w:sz w:val="18"/>
                <w:szCs w:val="18"/>
                <w:lang w:val="fr-FR"/>
              </w:rPr>
              <w:t>)</w:t>
            </w:r>
          </w:p>
          <w:p w14:paraId="50958481" w14:textId="77777777" w:rsidR="0072330E" w:rsidRPr="00846BEA" w:rsidRDefault="0072330E" w:rsidP="0072330E">
            <w:pPr>
              <w:jc w:val="both"/>
              <w:rPr>
                <w:rFonts w:ascii="Arial" w:hAnsi="Arial" w:cs="Arial"/>
                <w:sz w:val="18"/>
                <w:szCs w:val="18"/>
              </w:rPr>
            </w:pPr>
            <w:r w:rsidRPr="00846BEA">
              <w:rPr>
                <w:rFonts w:ascii="Arial" w:hAnsi="Arial" w:cs="Arial"/>
                <w:sz w:val="18"/>
                <w:szCs w:val="18"/>
              </w:rPr>
              <w:t>Wherever the term ‘Slip Leader’ appears throughout this contract it is amended to read and mean ‘Contract Leader’.</w:t>
            </w:r>
          </w:p>
          <w:p w14:paraId="2FB14354" w14:textId="77777777" w:rsidR="00A07A86" w:rsidRPr="00846BEA" w:rsidRDefault="00A07A86" w:rsidP="00541EE1">
            <w:pPr>
              <w:jc w:val="both"/>
              <w:rPr>
                <w:rFonts w:ascii="Arial" w:hAnsi="Arial" w:cs="Arial"/>
                <w:sz w:val="18"/>
                <w:szCs w:val="18"/>
              </w:rPr>
            </w:pPr>
          </w:p>
          <w:p w14:paraId="28EEEE9D" w14:textId="3E70C555" w:rsidR="00A07A86" w:rsidRPr="00846BEA" w:rsidRDefault="00A07A86" w:rsidP="00541EE1">
            <w:pPr>
              <w:jc w:val="both"/>
              <w:rPr>
                <w:rFonts w:ascii="Arial" w:hAnsi="Arial" w:cs="Arial"/>
                <w:sz w:val="18"/>
                <w:szCs w:val="18"/>
              </w:rPr>
            </w:pPr>
          </w:p>
        </w:tc>
      </w:tr>
      <w:tr w:rsidR="00541EE1" w:rsidRPr="00846BEA" w14:paraId="07706A58" w14:textId="77777777" w:rsidTr="00E1167C">
        <w:tc>
          <w:tcPr>
            <w:tcW w:w="1885" w:type="dxa"/>
          </w:tcPr>
          <w:p w14:paraId="74D250A3" w14:textId="77777777" w:rsidR="00541EE1" w:rsidRPr="00846BEA" w:rsidRDefault="00541EE1">
            <w:pPr>
              <w:rPr>
                <w:rFonts w:ascii="Arial" w:hAnsi="Arial" w:cs="Arial"/>
                <w:b/>
                <w:bCs/>
                <w:color w:val="44546A" w:themeColor="text2"/>
                <w:sz w:val="18"/>
                <w:szCs w:val="18"/>
              </w:rPr>
            </w:pPr>
            <w:r w:rsidRPr="00846BEA">
              <w:rPr>
                <w:rFonts w:ascii="Arial" w:hAnsi="Arial" w:cs="Arial"/>
                <w:b/>
                <w:bCs/>
                <w:color w:val="44546A" w:themeColor="text2"/>
                <w:sz w:val="18"/>
                <w:szCs w:val="18"/>
              </w:rPr>
              <w:t xml:space="preserve">BUREAU(X) LEADER(S) </w:t>
            </w:r>
          </w:p>
          <w:p w14:paraId="436C6B23" w14:textId="77777777" w:rsidR="00541EE1" w:rsidRPr="00846BEA" w:rsidRDefault="00541EE1">
            <w:pPr>
              <w:rPr>
                <w:rFonts w:ascii="Arial" w:hAnsi="Arial" w:cs="Arial"/>
                <w:b/>
                <w:color w:val="44546A" w:themeColor="text2"/>
                <w:sz w:val="18"/>
                <w:szCs w:val="18"/>
              </w:rPr>
            </w:pPr>
          </w:p>
        </w:tc>
        <w:tc>
          <w:tcPr>
            <w:tcW w:w="7465" w:type="dxa"/>
          </w:tcPr>
          <w:p w14:paraId="7407C968" w14:textId="77777777" w:rsidR="00E25076" w:rsidRDefault="00E25076" w:rsidP="009E2076">
            <w:pPr>
              <w:rPr>
                <w:rFonts w:ascii="Arial" w:hAnsi="Arial" w:cs="Arial"/>
                <w:sz w:val="18"/>
                <w:szCs w:val="18"/>
              </w:rPr>
            </w:pPr>
            <w:r w:rsidRPr="00846BEA">
              <w:rPr>
                <w:rFonts w:ascii="Arial" w:hAnsi="Arial" w:cs="Arial"/>
                <w:sz w:val="18"/>
                <w:szCs w:val="18"/>
              </w:rPr>
              <w:t>The Bureau(x) Leader(s) is as defined in the [Insert name of electronic security details pages here] attached herein except where shown below:</w:t>
            </w:r>
          </w:p>
          <w:p w14:paraId="78A657BD" w14:textId="77777777" w:rsidR="009E2076" w:rsidRPr="00846BEA" w:rsidRDefault="009E2076" w:rsidP="009E2076">
            <w:pPr>
              <w:rPr>
                <w:rFonts w:ascii="Arial" w:hAnsi="Arial" w:cs="Arial"/>
                <w:sz w:val="18"/>
                <w:szCs w:val="18"/>
              </w:rPr>
            </w:pPr>
          </w:p>
          <w:p w14:paraId="69C684F4" w14:textId="77777777" w:rsidR="00E25076" w:rsidRDefault="00E25076" w:rsidP="009E2076">
            <w:pPr>
              <w:jc w:val="both"/>
              <w:rPr>
                <w:rFonts w:ascii="Arial" w:hAnsi="Arial" w:cs="Arial"/>
                <w:sz w:val="18"/>
                <w:szCs w:val="18"/>
                <w:lang w:val="fr-FR"/>
              </w:rPr>
            </w:pPr>
            <w:r w:rsidRPr="00846BEA">
              <w:rPr>
                <w:rFonts w:ascii="Arial" w:hAnsi="Arial" w:cs="Arial"/>
                <w:b/>
                <w:bCs/>
                <w:sz w:val="18"/>
                <w:szCs w:val="18"/>
                <w:lang w:val="fr-FR"/>
              </w:rPr>
              <w:t>Lloyd’s</w:t>
            </w:r>
            <w:r w:rsidRPr="00846BEA">
              <w:rPr>
                <w:rFonts w:ascii="Arial" w:hAnsi="Arial" w:cs="Arial"/>
                <w:sz w:val="18"/>
                <w:szCs w:val="18"/>
                <w:lang w:val="fr-FR"/>
              </w:rPr>
              <w:t xml:space="preserve">: </w:t>
            </w:r>
            <w:r w:rsidRPr="00846BEA">
              <w:rPr>
                <w:rFonts w:ascii="Arial" w:hAnsi="Arial" w:cs="Arial"/>
                <w:i/>
                <w:sz w:val="18"/>
                <w:szCs w:val="18"/>
                <w:lang w:val="fr-FR"/>
              </w:rPr>
              <w:t>[Insert (Re)Insurer Name / Pseudonym]</w:t>
            </w:r>
            <w:r w:rsidRPr="00846BEA">
              <w:rPr>
                <w:rFonts w:ascii="Arial" w:hAnsi="Arial" w:cs="Arial"/>
                <w:sz w:val="18"/>
                <w:szCs w:val="18"/>
                <w:lang w:val="fr-FR"/>
              </w:rPr>
              <w:t xml:space="preserve"> (</w:t>
            </w:r>
            <w:r w:rsidRPr="00846BEA">
              <w:rPr>
                <w:rFonts w:ascii="Arial" w:hAnsi="Arial" w:cs="Arial"/>
                <w:i/>
                <w:sz w:val="18"/>
                <w:szCs w:val="18"/>
                <w:lang w:val="fr-FR"/>
              </w:rPr>
              <w:t>[Insert (Re)Insurer Bureau(x) Code]</w:t>
            </w:r>
            <w:r w:rsidRPr="00846BEA">
              <w:rPr>
                <w:rFonts w:ascii="Arial" w:hAnsi="Arial" w:cs="Arial"/>
                <w:sz w:val="18"/>
                <w:szCs w:val="18"/>
                <w:lang w:val="fr-FR"/>
              </w:rPr>
              <w:t>)</w:t>
            </w:r>
          </w:p>
          <w:p w14:paraId="093E368F" w14:textId="77777777" w:rsidR="009E2076" w:rsidRPr="00846BEA" w:rsidRDefault="009E2076" w:rsidP="009E2076">
            <w:pPr>
              <w:jc w:val="both"/>
              <w:rPr>
                <w:rFonts w:ascii="Arial" w:hAnsi="Arial" w:cs="Arial"/>
                <w:sz w:val="18"/>
                <w:szCs w:val="18"/>
                <w:lang w:val="fr-FR"/>
              </w:rPr>
            </w:pPr>
          </w:p>
          <w:p w14:paraId="7FE76D50" w14:textId="77777777" w:rsidR="00E25076" w:rsidRDefault="00E25076" w:rsidP="009E2076">
            <w:pPr>
              <w:jc w:val="both"/>
              <w:rPr>
                <w:rFonts w:ascii="Arial" w:hAnsi="Arial" w:cs="Arial"/>
                <w:sz w:val="18"/>
                <w:szCs w:val="18"/>
                <w:lang w:val="fr-FR"/>
              </w:rPr>
            </w:pPr>
            <w:r w:rsidRPr="00846BEA">
              <w:rPr>
                <w:rFonts w:ascii="Arial" w:hAnsi="Arial" w:cs="Arial"/>
                <w:b/>
                <w:bCs/>
                <w:sz w:val="18"/>
                <w:szCs w:val="18"/>
                <w:lang w:val="fr-FR"/>
              </w:rPr>
              <w:t>ILU</w:t>
            </w:r>
            <w:r w:rsidRPr="00846BEA">
              <w:rPr>
                <w:rFonts w:ascii="Arial" w:hAnsi="Arial" w:cs="Arial"/>
                <w:sz w:val="18"/>
                <w:szCs w:val="18"/>
                <w:lang w:val="fr-FR"/>
              </w:rPr>
              <w:t xml:space="preserve">: </w:t>
            </w:r>
            <w:r w:rsidRPr="00846BEA">
              <w:rPr>
                <w:rFonts w:ascii="Arial" w:hAnsi="Arial" w:cs="Arial"/>
                <w:i/>
                <w:sz w:val="18"/>
                <w:szCs w:val="18"/>
                <w:lang w:val="fr-FR"/>
              </w:rPr>
              <w:t>[Insert (Re)Insurer Name / Pseudonym]</w:t>
            </w:r>
            <w:r w:rsidRPr="00846BEA">
              <w:rPr>
                <w:rFonts w:ascii="Arial" w:hAnsi="Arial" w:cs="Arial"/>
                <w:sz w:val="18"/>
                <w:szCs w:val="18"/>
                <w:lang w:val="fr-FR"/>
              </w:rPr>
              <w:t xml:space="preserve"> (</w:t>
            </w:r>
            <w:r w:rsidRPr="00846BEA">
              <w:rPr>
                <w:rFonts w:ascii="Arial" w:hAnsi="Arial" w:cs="Arial"/>
                <w:i/>
                <w:sz w:val="18"/>
                <w:szCs w:val="18"/>
                <w:lang w:val="fr-FR"/>
              </w:rPr>
              <w:t>[Insert (Re)Insurer Bureau(x) Code]</w:t>
            </w:r>
            <w:r w:rsidRPr="00846BEA">
              <w:rPr>
                <w:rFonts w:ascii="Arial" w:hAnsi="Arial" w:cs="Arial"/>
                <w:sz w:val="18"/>
                <w:szCs w:val="18"/>
                <w:lang w:val="fr-FR"/>
              </w:rPr>
              <w:t>)</w:t>
            </w:r>
          </w:p>
          <w:p w14:paraId="0105AB70" w14:textId="77777777" w:rsidR="009E2076" w:rsidRPr="00846BEA" w:rsidRDefault="009E2076" w:rsidP="009E2076">
            <w:pPr>
              <w:jc w:val="both"/>
              <w:rPr>
                <w:rFonts w:ascii="Arial" w:hAnsi="Arial" w:cs="Arial"/>
                <w:sz w:val="18"/>
                <w:szCs w:val="18"/>
                <w:lang w:val="fr-FR"/>
              </w:rPr>
            </w:pPr>
          </w:p>
          <w:p w14:paraId="4D41C180" w14:textId="77777777" w:rsidR="00A07A86" w:rsidRPr="00846BEA" w:rsidRDefault="00E25076" w:rsidP="009E2076">
            <w:pPr>
              <w:jc w:val="both"/>
              <w:rPr>
                <w:rFonts w:ascii="Arial" w:hAnsi="Arial" w:cs="Arial"/>
                <w:sz w:val="18"/>
                <w:szCs w:val="18"/>
                <w:lang w:val="fr-FR"/>
              </w:rPr>
            </w:pPr>
            <w:r w:rsidRPr="00846BEA">
              <w:rPr>
                <w:rFonts w:ascii="Arial" w:hAnsi="Arial" w:cs="Arial"/>
                <w:b/>
                <w:bCs/>
                <w:sz w:val="18"/>
                <w:szCs w:val="18"/>
                <w:lang w:val="fr-FR"/>
              </w:rPr>
              <w:t>LIRMA</w:t>
            </w:r>
            <w:r w:rsidRPr="00846BEA">
              <w:rPr>
                <w:rFonts w:ascii="Arial" w:hAnsi="Arial" w:cs="Arial"/>
                <w:sz w:val="18"/>
                <w:szCs w:val="18"/>
                <w:lang w:val="fr-FR"/>
              </w:rPr>
              <w:t xml:space="preserve">: </w:t>
            </w:r>
            <w:r w:rsidRPr="00846BEA">
              <w:rPr>
                <w:rFonts w:ascii="Arial" w:hAnsi="Arial" w:cs="Arial"/>
                <w:i/>
                <w:sz w:val="18"/>
                <w:szCs w:val="18"/>
                <w:lang w:val="fr-FR"/>
              </w:rPr>
              <w:t>[Insert (Re)Insurer Name / Pseudonym]</w:t>
            </w:r>
            <w:r w:rsidRPr="00846BEA">
              <w:rPr>
                <w:rFonts w:ascii="Arial" w:hAnsi="Arial" w:cs="Arial"/>
                <w:sz w:val="18"/>
                <w:szCs w:val="18"/>
                <w:lang w:val="fr-FR"/>
              </w:rPr>
              <w:t xml:space="preserve"> (</w:t>
            </w:r>
            <w:r w:rsidRPr="00846BEA">
              <w:rPr>
                <w:rFonts w:ascii="Arial" w:hAnsi="Arial" w:cs="Arial"/>
                <w:i/>
                <w:sz w:val="18"/>
                <w:szCs w:val="18"/>
                <w:lang w:val="fr-FR"/>
              </w:rPr>
              <w:t>[Insert (Re)Insurer Bureau(x) Code]</w:t>
            </w:r>
            <w:r w:rsidRPr="00846BEA">
              <w:rPr>
                <w:rFonts w:ascii="Arial" w:hAnsi="Arial" w:cs="Arial"/>
                <w:sz w:val="18"/>
                <w:szCs w:val="18"/>
                <w:lang w:val="fr-FR"/>
              </w:rPr>
              <w:t>)</w:t>
            </w:r>
          </w:p>
          <w:p w14:paraId="7355E772" w14:textId="77777777" w:rsidR="00E25076" w:rsidRDefault="00E25076" w:rsidP="009E2076">
            <w:pPr>
              <w:jc w:val="both"/>
              <w:rPr>
                <w:rFonts w:ascii="Arial" w:hAnsi="Arial" w:cs="Arial"/>
                <w:sz w:val="18"/>
                <w:szCs w:val="18"/>
                <w:lang w:val="fr-FR"/>
              </w:rPr>
            </w:pPr>
          </w:p>
          <w:p w14:paraId="287ABB4E" w14:textId="325B4AEB" w:rsidR="009E2076" w:rsidRPr="00846BEA" w:rsidRDefault="009E2076" w:rsidP="009E2076">
            <w:pPr>
              <w:jc w:val="both"/>
              <w:rPr>
                <w:rFonts w:ascii="Arial" w:hAnsi="Arial" w:cs="Arial"/>
                <w:sz w:val="18"/>
                <w:szCs w:val="18"/>
                <w:lang w:val="fr-FR"/>
              </w:rPr>
            </w:pPr>
          </w:p>
        </w:tc>
      </w:tr>
      <w:tr w:rsidR="00035B85" w:rsidRPr="00846BEA" w14:paraId="311CF6D9" w14:textId="77777777" w:rsidTr="00E1167C">
        <w:tc>
          <w:tcPr>
            <w:tcW w:w="1885" w:type="dxa"/>
          </w:tcPr>
          <w:p w14:paraId="3451A0E5" w14:textId="5B6544A5" w:rsidR="00035B85" w:rsidRPr="00846BEA" w:rsidRDefault="009A3B69">
            <w:pPr>
              <w:rPr>
                <w:rFonts w:ascii="Arial" w:hAnsi="Arial" w:cs="Arial"/>
                <w:b/>
                <w:bCs/>
                <w:color w:val="44546A" w:themeColor="text2"/>
                <w:sz w:val="18"/>
                <w:szCs w:val="18"/>
              </w:rPr>
            </w:pPr>
            <w:r w:rsidRPr="00846BEA">
              <w:rPr>
                <w:rFonts w:ascii="Arial" w:hAnsi="Arial" w:cs="Arial"/>
                <w:b/>
                <w:bCs/>
                <w:color w:val="44546A" w:themeColor="text2"/>
                <w:sz w:val="18"/>
                <w:szCs w:val="18"/>
              </w:rPr>
              <w:t xml:space="preserve">BASIS OF AGREEMENT TO CONTRACT CHANGES </w:t>
            </w:r>
          </w:p>
        </w:tc>
        <w:tc>
          <w:tcPr>
            <w:tcW w:w="7465" w:type="dxa"/>
          </w:tcPr>
          <w:p w14:paraId="324EE9ED" w14:textId="77777777" w:rsidR="00035B85" w:rsidRPr="00846BEA" w:rsidRDefault="00035B85" w:rsidP="00DC1D44">
            <w:pPr>
              <w:jc w:val="both"/>
              <w:rPr>
                <w:rFonts w:ascii="Arial" w:hAnsi="Arial" w:cs="Arial"/>
                <w:b/>
                <w:bCs/>
                <w:sz w:val="18"/>
                <w:szCs w:val="18"/>
              </w:rPr>
            </w:pPr>
          </w:p>
          <w:p w14:paraId="3E54935B" w14:textId="77777777" w:rsidR="00723459" w:rsidRPr="00846BEA" w:rsidRDefault="00723459" w:rsidP="00DC1D44">
            <w:pPr>
              <w:jc w:val="both"/>
              <w:rPr>
                <w:rFonts w:ascii="Arial" w:hAnsi="Arial" w:cs="Arial"/>
                <w:b/>
                <w:bCs/>
                <w:sz w:val="18"/>
                <w:szCs w:val="18"/>
              </w:rPr>
            </w:pPr>
          </w:p>
          <w:p w14:paraId="6514C2E7" w14:textId="77777777" w:rsidR="00723459" w:rsidRPr="00846BEA" w:rsidRDefault="00723459" w:rsidP="00DC1D44">
            <w:pPr>
              <w:jc w:val="both"/>
              <w:rPr>
                <w:rFonts w:ascii="Arial" w:hAnsi="Arial" w:cs="Arial"/>
                <w:b/>
                <w:bCs/>
                <w:sz w:val="18"/>
                <w:szCs w:val="18"/>
              </w:rPr>
            </w:pPr>
          </w:p>
          <w:p w14:paraId="6E4F70E0" w14:textId="77777777" w:rsidR="00A07A86" w:rsidRPr="00846BEA" w:rsidRDefault="00A07A86" w:rsidP="00DC1D44">
            <w:pPr>
              <w:jc w:val="both"/>
              <w:rPr>
                <w:rFonts w:ascii="Arial" w:hAnsi="Arial" w:cs="Arial"/>
                <w:b/>
                <w:bCs/>
                <w:sz w:val="18"/>
                <w:szCs w:val="18"/>
              </w:rPr>
            </w:pPr>
          </w:p>
          <w:p w14:paraId="36DEF9B9" w14:textId="77777777" w:rsidR="00DC1D44" w:rsidRPr="00846BEA" w:rsidRDefault="00DC1D44" w:rsidP="00DC1D44">
            <w:pPr>
              <w:jc w:val="both"/>
              <w:rPr>
                <w:rFonts w:ascii="Arial" w:hAnsi="Arial" w:cs="Arial"/>
                <w:b/>
                <w:bCs/>
                <w:sz w:val="18"/>
                <w:szCs w:val="18"/>
              </w:rPr>
            </w:pPr>
          </w:p>
          <w:p w14:paraId="3A963FDE" w14:textId="78AA4326" w:rsidR="00DC1D44" w:rsidRPr="00846BEA" w:rsidRDefault="00DC1D44" w:rsidP="00DC1D44">
            <w:pPr>
              <w:jc w:val="both"/>
              <w:rPr>
                <w:rFonts w:ascii="Arial" w:hAnsi="Arial" w:cs="Arial"/>
                <w:b/>
                <w:bCs/>
                <w:sz w:val="18"/>
                <w:szCs w:val="18"/>
              </w:rPr>
            </w:pPr>
          </w:p>
        </w:tc>
      </w:tr>
      <w:tr w:rsidR="009A3B69" w:rsidRPr="00846BEA" w14:paraId="12964DC7" w14:textId="77777777" w:rsidTr="00E1167C">
        <w:tc>
          <w:tcPr>
            <w:tcW w:w="1885" w:type="dxa"/>
          </w:tcPr>
          <w:p w14:paraId="56E009DA" w14:textId="1766243B" w:rsidR="009A3B69" w:rsidRPr="00846BEA" w:rsidRDefault="009F74D4">
            <w:pPr>
              <w:rPr>
                <w:rFonts w:ascii="Arial" w:hAnsi="Arial" w:cs="Arial"/>
                <w:b/>
                <w:bCs/>
                <w:color w:val="44546A" w:themeColor="text2"/>
                <w:sz w:val="18"/>
                <w:szCs w:val="18"/>
              </w:rPr>
            </w:pPr>
            <w:r w:rsidRPr="00846BEA">
              <w:rPr>
                <w:rFonts w:ascii="Arial" w:hAnsi="Arial" w:cs="Arial"/>
                <w:b/>
                <w:bCs/>
                <w:color w:val="44546A" w:themeColor="text2"/>
                <w:sz w:val="18"/>
                <w:szCs w:val="18"/>
              </w:rPr>
              <w:t>OTHER AGREEMENT PARTIES FOR CONTRACT CHANGES, FOR PART 2 GUA CHANGES ONLY</w:t>
            </w:r>
          </w:p>
        </w:tc>
        <w:tc>
          <w:tcPr>
            <w:tcW w:w="7465" w:type="dxa"/>
          </w:tcPr>
          <w:p w14:paraId="68A5E857" w14:textId="77777777" w:rsidR="00934633" w:rsidRPr="00846BEA" w:rsidRDefault="00934633" w:rsidP="00934633">
            <w:pPr>
              <w:rPr>
                <w:rFonts w:ascii="Arial" w:hAnsi="Arial" w:cs="Arial"/>
                <w:sz w:val="18"/>
                <w:szCs w:val="18"/>
              </w:rPr>
            </w:pPr>
            <w:r w:rsidRPr="00846BEA">
              <w:rPr>
                <w:rFonts w:ascii="Arial" w:hAnsi="Arial" w:cs="Arial"/>
                <w:sz w:val="18"/>
                <w:szCs w:val="18"/>
              </w:rPr>
              <w:t>Unless any Other Agreement Parties for Contract Changes are stated either</w:t>
            </w:r>
          </w:p>
          <w:p w14:paraId="3FCF4572" w14:textId="77777777" w:rsidR="00934633" w:rsidRPr="00846BEA" w:rsidRDefault="00934633" w:rsidP="00934633">
            <w:pPr>
              <w:rPr>
                <w:rFonts w:ascii="Arial" w:hAnsi="Arial" w:cs="Arial"/>
                <w:sz w:val="18"/>
                <w:szCs w:val="18"/>
              </w:rPr>
            </w:pPr>
          </w:p>
          <w:p w14:paraId="0DA7F937" w14:textId="77777777" w:rsidR="00934633" w:rsidRPr="00846BEA" w:rsidRDefault="00934633" w:rsidP="00934633">
            <w:pPr>
              <w:numPr>
                <w:ilvl w:val="0"/>
                <w:numId w:val="1"/>
              </w:numPr>
              <w:ind w:left="0" w:firstLine="0"/>
              <w:contextualSpacing/>
              <w:rPr>
                <w:rFonts w:ascii="Arial" w:hAnsi="Arial" w:cs="Arial"/>
                <w:sz w:val="18"/>
                <w:szCs w:val="18"/>
              </w:rPr>
            </w:pPr>
            <w:r w:rsidRPr="00846BEA">
              <w:rPr>
                <w:rFonts w:ascii="Arial" w:hAnsi="Arial" w:cs="Arial"/>
                <w:sz w:val="18"/>
                <w:szCs w:val="18"/>
              </w:rPr>
              <w:t xml:space="preserve">within the </w:t>
            </w:r>
            <w:r w:rsidRPr="00846BEA">
              <w:rPr>
                <w:rFonts w:ascii="Arial" w:hAnsi="Arial" w:cs="Arial"/>
                <w:i/>
                <w:iCs/>
                <w:sz w:val="18"/>
                <w:szCs w:val="18"/>
              </w:rPr>
              <w:t xml:space="preserve">[Insert name of electronic security details pages here] </w:t>
            </w:r>
            <w:r w:rsidRPr="00846BEA">
              <w:rPr>
                <w:rFonts w:ascii="Arial" w:hAnsi="Arial" w:cs="Arial"/>
                <w:sz w:val="18"/>
                <w:szCs w:val="18"/>
              </w:rPr>
              <w:t>attached herein,</w:t>
            </w:r>
          </w:p>
          <w:p w14:paraId="00105B72" w14:textId="77777777" w:rsidR="00934633" w:rsidRPr="00846BEA" w:rsidRDefault="00934633" w:rsidP="00934633">
            <w:pPr>
              <w:numPr>
                <w:ilvl w:val="0"/>
                <w:numId w:val="1"/>
              </w:numPr>
              <w:ind w:left="0" w:firstLine="0"/>
              <w:contextualSpacing/>
              <w:rPr>
                <w:rFonts w:ascii="Arial" w:hAnsi="Arial" w:cs="Arial"/>
                <w:sz w:val="18"/>
                <w:szCs w:val="18"/>
              </w:rPr>
            </w:pPr>
            <w:r w:rsidRPr="00846BEA">
              <w:rPr>
                <w:rFonts w:ascii="Arial" w:hAnsi="Arial" w:cs="Arial"/>
                <w:sz w:val="18"/>
                <w:szCs w:val="18"/>
              </w:rPr>
              <w:t>specified in a clause or wording included within this MRC, or</w:t>
            </w:r>
          </w:p>
          <w:p w14:paraId="0E90DB31" w14:textId="77777777" w:rsidR="00934633" w:rsidRPr="00846BEA" w:rsidRDefault="00934633" w:rsidP="00934633">
            <w:pPr>
              <w:numPr>
                <w:ilvl w:val="0"/>
                <w:numId w:val="1"/>
              </w:numPr>
              <w:ind w:left="0" w:firstLine="0"/>
              <w:contextualSpacing/>
              <w:rPr>
                <w:rFonts w:ascii="Arial" w:hAnsi="Arial" w:cs="Arial"/>
                <w:sz w:val="18"/>
                <w:szCs w:val="18"/>
              </w:rPr>
            </w:pPr>
            <w:r w:rsidRPr="00846BEA">
              <w:rPr>
                <w:rFonts w:ascii="Arial" w:hAnsi="Arial" w:cs="Arial"/>
                <w:sz w:val="18"/>
                <w:szCs w:val="18"/>
              </w:rPr>
              <w:t>detailed below,</w:t>
            </w:r>
          </w:p>
          <w:p w14:paraId="663591CF" w14:textId="77777777" w:rsidR="00934633" w:rsidRPr="00846BEA" w:rsidRDefault="00934633" w:rsidP="00934633">
            <w:pPr>
              <w:contextualSpacing/>
              <w:rPr>
                <w:rFonts w:ascii="Arial" w:hAnsi="Arial" w:cs="Arial"/>
                <w:sz w:val="18"/>
                <w:szCs w:val="18"/>
              </w:rPr>
            </w:pPr>
          </w:p>
          <w:p w14:paraId="3027A3BC" w14:textId="77777777" w:rsidR="00934633" w:rsidRPr="00846BEA" w:rsidRDefault="00934633" w:rsidP="00934633">
            <w:pPr>
              <w:rPr>
                <w:rFonts w:ascii="Arial" w:hAnsi="Arial" w:cs="Arial"/>
                <w:sz w:val="18"/>
                <w:szCs w:val="18"/>
              </w:rPr>
            </w:pPr>
            <w:r w:rsidRPr="00846BEA">
              <w:rPr>
                <w:rFonts w:ascii="Arial" w:hAnsi="Arial" w:cs="Arial"/>
                <w:sz w:val="18"/>
                <w:szCs w:val="18"/>
              </w:rPr>
              <w:t>the Agreement Parties for Contract Changes for Part 2 GUA changes will be none.</w:t>
            </w:r>
          </w:p>
          <w:p w14:paraId="7BC13C62" w14:textId="77777777" w:rsidR="00934633" w:rsidRPr="00846BEA" w:rsidRDefault="00934633" w:rsidP="00934633">
            <w:pPr>
              <w:rPr>
                <w:rFonts w:ascii="Arial" w:hAnsi="Arial" w:cs="Arial"/>
                <w:sz w:val="18"/>
                <w:szCs w:val="18"/>
              </w:rPr>
            </w:pPr>
          </w:p>
          <w:p w14:paraId="356B2856" w14:textId="5C6F5EAE" w:rsidR="00DC1D44" w:rsidRPr="00846BEA" w:rsidRDefault="00934633" w:rsidP="00934633">
            <w:pPr>
              <w:rPr>
                <w:rFonts w:ascii="Arial" w:hAnsi="Arial" w:cs="Arial"/>
                <w:sz w:val="18"/>
                <w:szCs w:val="18"/>
                <w:lang w:val="fr-FR"/>
              </w:rPr>
            </w:pPr>
            <w:r w:rsidRPr="00846BEA">
              <w:rPr>
                <w:rFonts w:ascii="Arial" w:hAnsi="Arial" w:cs="Arial"/>
                <w:i/>
                <w:sz w:val="18"/>
                <w:szCs w:val="18"/>
                <w:lang w:val="fr-FR"/>
              </w:rPr>
              <w:t>[Insert (Re)Insurer Name / Pseudonym]</w:t>
            </w:r>
            <w:r w:rsidRPr="00846BEA">
              <w:rPr>
                <w:rFonts w:ascii="Arial" w:hAnsi="Arial" w:cs="Arial"/>
                <w:sz w:val="18"/>
                <w:szCs w:val="18"/>
                <w:lang w:val="fr-FR"/>
              </w:rPr>
              <w:t xml:space="preserve"> (</w:t>
            </w:r>
            <w:r w:rsidRPr="00846BEA">
              <w:rPr>
                <w:rFonts w:ascii="Arial" w:hAnsi="Arial" w:cs="Arial"/>
                <w:i/>
                <w:sz w:val="18"/>
                <w:szCs w:val="18"/>
                <w:lang w:val="fr-FR"/>
              </w:rPr>
              <w:t>[Insert (Re)Insurer Bureau(x) Code]</w:t>
            </w:r>
            <w:r w:rsidRPr="00846BEA">
              <w:rPr>
                <w:rFonts w:ascii="Arial" w:hAnsi="Arial" w:cs="Arial"/>
                <w:sz w:val="18"/>
                <w:szCs w:val="18"/>
                <w:lang w:val="fr-FR"/>
              </w:rPr>
              <w:t>)</w:t>
            </w:r>
          </w:p>
          <w:p w14:paraId="5908737B" w14:textId="77777777" w:rsidR="00934633" w:rsidRPr="00846BEA" w:rsidRDefault="00934633" w:rsidP="00934633">
            <w:pPr>
              <w:rPr>
                <w:rFonts w:ascii="Arial" w:hAnsi="Arial" w:cs="Arial"/>
                <w:sz w:val="18"/>
                <w:szCs w:val="18"/>
                <w:lang w:val="fr-FR"/>
              </w:rPr>
            </w:pPr>
          </w:p>
          <w:p w14:paraId="6BE6DC17" w14:textId="6AF72A41" w:rsidR="00DC1D44" w:rsidRPr="00846BEA" w:rsidRDefault="00DC1D44" w:rsidP="00DC1D44">
            <w:pPr>
              <w:jc w:val="both"/>
              <w:rPr>
                <w:rFonts w:ascii="Arial" w:hAnsi="Arial" w:cs="Arial"/>
                <w:b/>
                <w:bCs/>
                <w:sz w:val="18"/>
                <w:szCs w:val="18"/>
              </w:rPr>
            </w:pPr>
          </w:p>
        </w:tc>
      </w:tr>
      <w:tr w:rsidR="00422697" w:rsidRPr="00846BEA" w14:paraId="22E69080" w14:textId="77777777" w:rsidTr="00E1167C">
        <w:tc>
          <w:tcPr>
            <w:tcW w:w="1885" w:type="dxa"/>
          </w:tcPr>
          <w:p w14:paraId="520D751C" w14:textId="3BD7FC4C" w:rsidR="00422697" w:rsidRPr="00846BEA" w:rsidRDefault="009F74D4">
            <w:pPr>
              <w:rPr>
                <w:rFonts w:ascii="Arial" w:hAnsi="Arial" w:cs="Arial"/>
                <w:b/>
                <w:bCs/>
                <w:color w:val="44546A" w:themeColor="text2"/>
                <w:sz w:val="18"/>
                <w:szCs w:val="18"/>
              </w:rPr>
            </w:pPr>
            <w:r w:rsidRPr="00846BEA">
              <w:rPr>
                <w:rFonts w:ascii="Arial" w:hAnsi="Arial" w:cs="Arial"/>
                <w:b/>
                <w:bCs/>
                <w:color w:val="44546A" w:themeColor="text2"/>
                <w:sz w:val="18"/>
                <w:szCs w:val="18"/>
              </w:rPr>
              <w:t>AGREEMENT PARTIES FOR CONTRACT CHANGES, FOR THEIR PROPORTION ONLY</w:t>
            </w:r>
          </w:p>
        </w:tc>
        <w:tc>
          <w:tcPr>
            <w:tcW w:w="7465" w:type="dxa"/>
          </w:tcPr>
          <w:p w14:paraId="4F83F5FB" w14:textId="77777777" w:rsidR="001A62D2" w:rsidRPr="00846BEA" w:rsidRDefault="001A62D2" w:rsidP="001A62D2">
            <w:pPr>
              <w:rPr>
                <w:rFonts w:ascii="Arial" w:hAnsi="Arial" w:cs="Arial"/>
                <w:sz w:val="18"/>
                <w:szCs w:val="18"/>
              </w:rPr>
            </w:pPr>
            <w:r w:rsidRPr="00846BEA">
              <w:rPr>
                <w:rFonts w:ascii="Arial" w:hAnsi="Arial" w:cs="Arial"/>
                <w:sz w:val="18"/>
                <w:szCs w:val="18"/>
              </w:rPr>
              <w:t>Unless any Other Agreement Parties for Contract Changes are stated either</w:t>
            </w:r>
          </w:p>
          <w:p w14:paraId="1480728E" w14:textId="77777777" w:rsidR="001A62D2" w:rsidRPr="00846BEA" w:rsidRDefault="001A62D2" w:rsidP="001A62D2">
            <w:pPr>
              <w:rPr>
                <w:rFonts w:ascii="Arial" w:hAnsi="Arial" w:cs="Arial"/>
                <w:sz w:val="18"/>
                <w:szCs w:val="18"/>
              </w:rPr>
            </w:pPr>
          </w:p>
          <w:p w14:paraId="1EB7794B" w14:textId="77777777" w:rsidR="001A62D2" w:rsidRPr="00846BEA" w:rsidRDefault="001A62D2" w:rsidP="001A62D2">
            <w:pPr>
              <w:rPr>
                <w:rFonts w:ascii="Arial" w:hAnsi="Arial" w:cs="Arial"/>
                <w:sz w:val="18"/>
                <w:szCs w:val="18"/>
              </w:rPr>
            </w:pPr>
            <w:r w:rsidRPr="00846BEA">
              <w:rPr>
                <w:rFonts w:ascii="Arial" w:hAnsi="Arial" w:cs="Arial"/>
                <w:sz w:val="18"/>
                <w:szCs w:val="18"/>
              </w:rPr>
              <w:t>a)</w:t>
            </w:r>
            <w:r w:rsidRPr="00846BEA">
              <w:rPr>
                <w:rFonts w:ascii="Arial" w:hAnsi="Arial" w:cs="Arial"/>
                <w:sz w:val="18"/>
                <w:szCs w:val="18"/>
              </w:rPr>
              <w:tab/>
              <w:t xml:space="preserve">within the </w:t>
            </w:r>
            <w:r w:rsidRPr="00846BEA">
              <w:rPr>
                <w:rFonts w:ascii="Arial" w:hAnsi="Arial" w:cs="Arial"/>
                <w:i/>
                <w:iCs/>
                <w:sz w:val="18"/>
                <w:szCs w:val="18"/>
              </w:rPr>
              <w:t>[Insert name of electronic security details pages here]</w:t>
            </w:r>
            <w:r w:rsidRPr="00846BEA">
              <w:rPr>
                <w:rFonts w:ascii="Arial" w:hAnsi="Arial" w:cs="Arial"/>
                <w:sz w:val="18"/>
                <w:szCs w:val="18"/>
              </w:rPr>
              <w:t xml:space="preserve"> attached herein,</w:t>
            </w:r>
          </w:p>
          <w:p w14:paraId="7FB50590" w14:textId="77777777" w:rsidR="001A62D2" w:rsidRPr="00846BEA" w:rsidRDefault="001A62D2" w:rsidP="001A62D2">
            <w:pPr>
              <w:rPr>
                <w:rFonts w:ascii="Arial" w:hAnsi="Arial" w:cs="Arial"/>
                <w:sz w:val="18"/>
                <w:szCs w:val="18"/>
              </w:rPr>
            </w:pPr>
            <w:r w:rsidRPr="00846BEA">
              <w:rPr>
                <w:rFonts w:ascii="Arial" w:hAnsi="Arial" w:cs="Arial"/>
                <w:sz w:val="18"/>
                <w:szCs w:val="18"/>
              </w:rPr>
              <w:t>b)</w:t>
            </w:r>
            <w:r w:rsidRPr="00846BEA">
              <w:rPr>
                <w:rFonts w:ascii="Arial" w:hAnsi="Arial" w:cs="Arial"/>
                <w:sz w:val="18"/>
                <w:szCs w:val="18"/>
              </w:rPr>
              <w:tab/>
              <w:t>specified in a clause or wording included within this MRC, or</w:t>
            </w:r>
          </w:p>
          <w:p w14:paraId="5EA364EA" w14:textId="77777777" w:rsidR="001A62D2" w:rsidRPr="00846BEA" w:rsidRDefault="001A62D2" w:rsidP="001A62D2">
            <w:pPr>
              <w:rPr>
                <w:rFonts w:ascii="Arial" w:hAnsi="Arial" w:cs="Arial"/>
                <w:sz w:val="18"/>
                <w:szCs w:val="18"/>
              </w:rPr>
            </w:pPr>
            <w:r w:rsidRPr="00846BEA">
              <w:rPr>
                <w:rFonts w:ascii="Arial" w:hAnsi="Arial" w:cs="Arial"/>
                <w:sz w:val="18"/>
                <w:szCs w:val="18"/>
              </w:rPr>
              <w:t>c)</w:t>
            </w:r>
            <w:r w:rsidRPr="00846BEA">
              <w:rPr>
                <w:rFonts w:ascii="Arial" w:hAnsi="Arial" w:cs="Arial"/>
                <w:sz w:val="18"/>
                <w:szCs w:val="18"/>
              </w:rPr>
              <w:tab/>
              <w:t>detailed below,</w:t>
            </w:r>
          </w:p>
          <w:p w14:paraId="3D634BBC" w14:textId="77777777" w:rsidR="001A62D2" w:rsidRPr="00846BEA" w:rsidRDefault="001A62D2" w:rsidP="001A62D2">
            <w:pPr>
              <w:rPr>
                <w:rFonts w:ascii="Arial" w:hAnsi="Arial" w:cs="Arial"/>
                <w:sz w:val="18"/>
                <w:szCs w:val="18"/>
              </w:rPr>
            </w:pPr>
          </w:p>
          <w:p w14:paraId="255D4643" w14:textId="77777777" w:rsidR="001A62D2" w:rsidRPr="00846BEA" w:rsidRDefault="001A62D2" w:rsidP="001A62D2">
            <w:pPr>
              <w:rPr>
                <w:rFonts w:ascii="Arial" w:hAnsi="Arial" w:cs="Arial"/>
                <w:sz w:val="18"/>
                <w:szCs w:val="18"/>
              </w:rPr>
            </w:pPr>
            <w:r w:rsidRPr="00846BEA">
              <w:rPr>
                <w:rFonts w:ascii="Arial" w:hAnsi="Arial" w:cs="Arial"/>
                <w:sz w:val="18"/>
                <w:szCs w:val="18"/>
              </w:rPr>
              <w:t>the Agreement Parties for Contract Changes for their proportion only will be none.</w:t>
            </w:r>
          </w:p>
          <w:p w14:paraId="065D3F73" w14:textId="77777777" w:rsidR="001A62D2" w:rsidRPr="00846BEA" w:rsidRDefault="001A62D2" w:rsidP="001A62D2">
            <w:pPr>
              <w:rPr>
                <w:rFonts w:ascii="Arial" w:hAnsi="Arial" w:cs="Arial"/>
                <w:sz w:val="18"/>
                <w:szCs w:val="18"/>
              </w:rPr>
            </w:pPr>
          </w:p>
          <w:p w14:paraId="2F26786D" w14:textId="77777777" w:rsidR="00DC1D44" w:rsidRPr="00846BEA" w:rsidRDefault="001A62D2" w:rsidP="001A62D2">
            <w:pPr>
              <w:rPr>
                <w:rFonts w:ascii="Arial" w:hAnsi="Arial" w:cs="Arial"/>
                <w:i/>
                <w:iCs/>
                <w:sz w:val="18"/>
                <w:szCs w:val="18"/>
                <w:lang w:val="fr-FR"/>
              </w:rPr>
            </w:pPr>
            <w:r w:rsidRPr="00846BEA">
              <w:rPr>
                <w:rFonts w:ascii="Arial" w:hAnsi="Arial" w:cs="Arial"/>
                <w:i/>
                <w:iCs/>
                <w:sz w:val="18"/>
                <w:szCs w:val="18"/>
                <w:lang w:val="fr-FR"/>
              </w:rPr>
              <w:t>[Insert (Re)Insurer Name / Pseudonym] ([Insert (Re)Insurer Bureau(x) Code])</w:t>
            </w:r>
          </w:p>
          <w:p w14:paraId="3BA0BAD4" w14:textId="77777777" w:rsidR="001A62D2" w:rsidRPr="00846BEA" w:rsidRDefault="001A62D2" w:rsidP="001A62D2">
            <w:pPr>
              <w:rPr>
                <w:rFonts w:ascii="Arial" w:hAnsi="Arial" w:cs="Arial"/>
                <w:i/>
                <w:iCs/>
                <w:sz w:val="18"/>
                <w:szCs w:val="18"/>
                <w:lang w:val="fr-FR"/>
              </w:rPr>
            </w:pPr>
          </w:p>
          <w:p w14:paraId="6952A73C" w14:textId="71E6BAFF" w:rsidR="001A62D2" w:rsidRPr="00846BEA" w:rsidRDefault="001A62D2" w:rsidP="001A62D2">
            <w:pPr>
              <w:rPr>
                <w:rFonts w:ascii="Arial" w:hAnsi="Arial" w:cs="Arial"/>
                <w:i/>
                <w:iCs/>
                <w:sz w:val="18"/>
                <w:szCs w:val="18"/>
                <w:lang w:val="fr-FR"/>
              </w:rPr>
            </w:pPr>
          </w:p>
        </w:tc>
      </w:tr>
      <w:tr w:rsidR="00CA3B4B" w:rsidRPr="00846BEA" w14:paraId="115CE815" w14:textId="77777777" w:rsidTr="00E1167C">
        <w:tc>
          <w:tcPr>
            <w:tcW w:w="1885" w:type="dxa"/>
          </w:tcPr>
          <w:p w14:paraId="62A43A21" w14:textId="72895D0F" w:rsidR="00CA3B4B" w:rsidRPr="00846BEA" w:rsidRDefault="00CA3B4B">
            <w:pPr>
              <w:rPr>
                <w:rFonts w:ascii="Arial" w:hAnsi="Arial" w:cs="Arial"/>
                <w:b/>
                <w:bCs/>
                <w:color w:val="44546A" w:themeColor="text2"/>
                <w:sz w:val="18"/>
                <w:szCs w:val="18"/>
              </w:rPr>
            </w:pPr>
            <w:r w:rsidRPr="00846BEA">
              <w:rPr>
                <w:rFonts w:ascii="Arial" w:hAnsi="Arial" w:cs="Arial"/>
                <w:b/>
                <w:bCs/>
                <w:color w:val="44546A" w:themeColor="text2"/>
                <w:sz w:val="18"/>
                <w:szCs w:val="18"/>
              </w:rPr>
              <w:t>BASIS OF CLAIMS AGREEMENT</w:t>
            </w:r>
          </w:p>
        </w:tc>
        <w:tc>
          <w:tcPr>
            <w:tcW w:w="7465" w:type="dxa"/>
          </w:tcPr>
          <w:p w14:paraId="76564507" w14:textId="13DC566E" w:rsidR="00402435" w:rsidRPr="00846BEA" w:rsidRDefault="00402435" w:rsidP="00402435">
            <w:pPr>
              <w:rPr>
                <w:rFonts w:ascii="Arial" w:hAnsi="Arial" w:cs="Arial"/>
                <w:bCs/>
                <w:sz w:val="18"/>
                <w:szCs w:val="18"/>
              </w:rPr>
            </w:pPr>
            <w:r w:rsidRPr="00846BEA">
              <w:rPr>
                <w:rFonts w:ascii="Arial" w:hAnsi="Arial" w:cs="Arial"/>
                <w:bCs/>
                <w:sz w:val="18"/>
                <w:szCs w:val="18"/>
              </w:rPr>
              <w:t xml:space="preserve">To be managed in accordance with </w:t>
            </w:r>
          </w:p>
          <w:p w14:paraId="66A317F9" w14:textId="77777777" w:rsidR="00402435" w:rsidRPr="00846BEA" w:rsidRDefault="00402435" w:rsidP="00402435">
            <w:pPr>
              <w:rPr>
                <w:rFonts w:ascii="Arial" w:hAnsi="Arial" w:cs="Arial"/>
                <w:bCs/>
                <w:sz w:val="18"/>
                <w:szCs w:val="18"/>
              </w:rPr>
            </w:pPr>
          </w:p>
          <w:p w14:paraId="19DBA42B" w14:textId="77777777" w:rsidR="00402435" w:rsidRPr="00846BEA" w:rsidRDefault="00402435" w:rsidP="00402435">
            <w:pPr>
              <w:rPr>
                <w:rFonts w:ascii="Arial" w:hAnsi="Arial" w:cs="Arial"/>
                <w:bCs/>
                <w:sz w:val="18"/>
                <w:szCs w:val="18"/>
              </w:rPr>
            </w:pPr>
            <w:r w:rsidRPr="00846BEA">
              <w:rPr>
                <w:rFonts w:ascii="Arial" w:hAnsi="Arial" w:cs="Arial"/>
                <w:b/>
                <w:sz w:val="18"/>
                <w:szCs w:val="18"/>
              </w:rPr>
              <w:t>Single Claims Agreement Party (SCAP) Arrangement</w:t>
            </w:r>
            <w:r w:rsidRPr="00846BEA">
              <w:rPr>
                <w:rFonts w:ascii="Arial" w:hAnsi="Arial" w:cs="Arial"/>
                <w:bCs/>
                <w:sz w:val="18"/>
                <w:szCs w:val="18"/>
              </w:rPr>
              <w:t>: The Single Claims Agreement Party Arrangements (LMA9150) for claims or circumstances assigned as Single Claims Agreement Party Claims (SCAP Claims) or, where it is not applicable, then the following shall apply as appropriate:</w:t>
            </w:r>
          </w:p>
          <w:p w14:paraId="1A35D100" w14:textId="77777777" w:rsidR="00402435" w:rsidRPr="00846BEA" w:rsidRDefault="00402435" w:rsidP="00402435">
            <w:pPr>
              <w:ind w:left="720"/>
              <w:rPr>
                <w:rFonts w:ascii="Arial" w:hAnsi="Arial" w:cs="Arial"/>
                <w:bCs/>
                <w:sz w:val="18"/>
                <w:szCs w:val="18"/>
              </w:rPr>
            </w:pPr>
            <w:r w:rsidRPr="00846BEA">
              <w:rPr>
                <w:rFonts w:ascii="Arial" w:hAnsi="Arial" w:cs="Arial"/>
                <w:bCs/>
                <w:sz w:val="18"/>
                <w:szCs w:val="18"/>
              </w:rPr>
              <w:tab/>
            </w:r>
          </w:p>
          <w:p w14:paraId="1D9FBC80" w14:textId="77777777" w:rsidR="00402435" w:rsidRPr="00846BEA" w:rsidRDefault="00402435" w:rsidP="00402435">
            <w:pPr>
              <w:rPr>
                <w:rFonts w:ascii="Arial" w:hAnsi="Arial" w:cs="Arial"/>
                <w:bCs/>
                <w:sz w:val="18"/>
                <w:szCs w:val="18"/>
              </w:rPr>
            </w:pPr>
            <w:r w:rsidRPr="00846BEA">
              <w:rPr>
                <w:rFonts w:ascii="Arial" w:hAnsi="Arial" w:cs="Arial"/>
                <w:b/>
                <w:bCs/>
                <w:sz w:val="18"/>
                <w:szCs w:val="18"/>
              </w:rPr>
              <w:t>Lloyd's Claims Scheme</w:t>
            </w:r>
            <w:r w:rsidRPr="00846BEA">
              <w:rPr>
                <w:rFonts w:ascii="Arial" w:hAnsi="Arial" w:cs="Arial"/>
                <w:bCs/>
                <w:sz w:val="18"/>
                <w:szCs w:val="18"/>
              </w:rPr>
              <w:t>: The Lloyd's Claims Scheme (Combined) as prescribed by Lloyd’s, as amended from time to time, or any successor thereto.</w:t>
            </w:r>
          </w:p>
          <w:p w14:paraId="140F49A1" w14:textId="77777777" w:rsidR="00402435" w:rsidRPr="00846BEA" w:rsidRDefault="00402435" w:rsidP="00402435">
            <w:pPr>
              <w:rPr>
                <w:rFonts w:ascii="Arial" w:hAnsi="Arial" w:cs="Arial"/>
                <w:bCs/>
                <w:sz w:val="18"/>
                <w:szCs w:val="18"/>
              </w:rPr>
            </w:pPr>
          </w:p>
          <w:p w14:paraId="298851C6" w14:textId="77777777" w:rsidR="00402435" w:rsidRPr="00846BEA" w:rsidRDefault="00402435" w:rsidP="00402435">
            <w:pPr>
              <w:rPr>
                <w:rFonts w:ascii="Arial" w:hAnsi="Arial" w:cs="Arial"/>
                <w:bCs/>
                <w:sz w:val="18"/>
                <w:szCs w:val="18"/>
              </w:rPr>
            </w:pPr>
            <w:r w:rsidRPr="00846BEA">
              <w:rPr>
                <w:rFonts w:ascii="Arial" w:hAnsi="Arial" w:cs="Arial"/>
                <w:b/>
                <w:bCs/>
                <w:sz w:val="18"/>
                <w:szCs w:val="18"/>
              </w:rPr>
              <w:lastRenderedPageBreak/>
              <w:t>IUA Claims Agreement Practices:</w:t>
            </w:r>
            <w:r w:rsidRPr="00846BEA">
              <w:rPr>
                <w:rFonts w:ascii="Arial" w:hAnsi="Arial" w:cs="Arial"/>
                <w:bCs/>
                <w:sz w:val="18"/>
                <w:szCs w:val="18"/>
              </w:rPr>
              <w:t xml:space="preserve"> International Underwriting </w:t>
            </w:r>
            <w:r w:rsidRPr="00846BEA">
              <w:rPr>
                <w:rFonts w:ascii="Arial" w:hAnsi="Arial" w:cs="Arial"/>
                <w:bCs/>
                <w:sz w:val="18"/>
                <w:szCs w:val="18"/>
              </w:rPr>
              <w:tab/>
              <w:t>Association of London IUA claims agreement practices.</w:t>
            </w:r>
          </w:p>
          <w:p w14:paraId="6DB5D9D1" w14:textId="77777777" w:rsidR="00402435" w:rsidRPr="00846BEA" w:rsidRDefault="00402435" w:rsidP="00402435">
            <w:pPr>
              <w:rPr>
                <w:rFonts w:ascii="Arial" w:hAnsi="Arial" w:cs="Arial"/>
                <w:b/>
                <w:bCs/>
                <w:sz w:val="18"/>
                <w:szCs w:val="18"/>
              </w:rPr>
            </w:pPr>
          </w:p>
          <w:p w14:paraId="74720C4D" w14:textId="77777777" w:rsidR="00402435" w:rsidRPr="00846BEA" w:rsidRDefault="00402435" w:rsidP="00402435">
            <w:pPr>
              <w:rPr>
                <w:rFonts w:ascii="Arial" w:hAnsi="Arial" w:cs="Arial"/>
                <w:bCs/>
                <w:sz w:val="18"/>
                <w:szCs w:val="18"/>
              </w:rPr>
            </w:pPr>
            <w:r w:rsidRPr="00846BEA">
              <w:rPr>
                <w:rFonts w:ascii="Arial" w:hAnsi="Arial" w:cs="Arial"/>
                <w:b/>
                <w:bCs/>
                <w:sz w:val="18"/>
                <w:szCs w:val="18"/>
              </w:rPr>
              <w:t>Individual (Re)Insurer Agreement:</w:t>
            </w:r>
            <w:r w:rsidRPr="00846BEA">
              <w:rPr>
                <w:rFonts w:ascii="Arial" w:hAnsi="Arial" w:cs="Arial"/>
                <w:bCs/>
                <w:sz w:val="18"/>
                <w:szCs w:val="18"/>
              </w:rPr>
              <w:t xml:space="preserve"> The practices of any (re)insurers electing to agree claims in respect of their own participation.</w:t>
            </w:r>
          </w:p>
          <w:p w14:paraId="564EDD08" w14:textId="77777777" w:rsidR="00402435" w:rsidRPr="00846BEA" w:rsidRDefault="00402435" w:rsidP="00402435">
            <w:pPr>
              <w:rPr>
                <w:rFonts w:ascii="Arial" w:hAnsi="Arial" w:cs="Arial"/>
                <w:bCs/>
                <w:sz w:val="18"/>
                <w:szCs w:val="18"/>
              </w:rPr>
            </w:pPr>
          </w:p>
          <w:p w14:paraId="07A32B54" w14:textId="6E7AC8FB" w:rsidR="00CA3B4B" w:rsidRPr="00846BEA" w:rsidRDefault="00402435" w:rsidP="00402435">
            <w:pPr>
              <w:rPr>
                <w:rFonts w:ascii="Arial" w:hAnsi="Arial" w:cs="Arial"/>
                <w:bCs/>
                <w:sz w:val="18"/>
                <w:szCs w:val="18"/>
              </w:rPr>
            </w:pPr>
            <w:r w:rsidRPr="00846BEA">
              <w:rPr>
                <w:rFonts w:ascii="Arial" w:hAnsi="Arial" w:cs="Arial"/>
                <w:bCs/>
                <w:sz w:val="18"/>
                <w:szCs w:val="18"/>
              </w:rPr>
              <w:t>The applicable arrangements (scheme, agreement, or practices) will be determined by the rules and scope of said arrangements and should be referred to as appropriate.</w:t>
            </w:r>
          </w:p>
          <w:p w14:paraId="6B20397B" w14:textId="77777777" w:rsidR="00EA75B1" w:rsidRPr="00846BEA" w:rsidRDefault="00EA75B1" w:rsidP="00402435">
            <w:pPr>
              <w:rPr>
                <w:rFonts w:ascii="Arial" w:hAnsi="Arial" w:cs="Arial"/>
                <w:bCs/>
                <w:sz w:val="18"/>
                <w:szCs w:val="18"/>
              </w:rPr>
            </w:pPr>
          </w:p>
          <w:p w14:paraId="08A3C304" w14:textId="6F51E847" w:rsidR="00EA75B1" w:rsidRPr="00846BEA" w:rsidRDefault="00EA75B1" w:rsidP="00402435">
            <w:pPr>
              <w:rPr>
                <w:rFonts w:ascii="Arial" w:hAnsi="Arial" w:cs="Arial"/>
                <w:b/>
                <w:i/>
                <w:iCs/>
                <w:sz w:val="18"/>
                <w:szCs w:val="18"/>
              </w:rPr>
            </w:pPr>
            <w:r w:rsidRPr="00846BEA">
              <w:rPr>
                <w:rFonts w:ascii="Arial" w:hAnsi="Arial" w:cs="Arial"/>
                <w:b/>
                <w:i/>
                <w:iCs/>
                <w:sz w:val="18"/>
                <w:szCs w:val="18"/>
              </w:rPr>
              <w:t>[Delete as appropriate]</w:t>
            </w:r>
          </w:p>
          <w:p w14:paraId="567110ED" w14:textId="77777777" w:rsidR="00EA75B1" w:rsidRPr="00846BEA" w:rsidRDefault="00EA75B1" w:rsidP="00DC1D44">
            <w:pPr>
              <w:jc w:val="both"/>
              <w:rPr>
                <w:rFonts w:ascii="Arial" w:hAnsi="Arial" w:cs="Arial"/>
                <w:b/>
                <w:bCs/>
                <w:sz w:val="18"/>
                <w:szCs w:val="18"/>
              </w:rPr>
            </w:pPr>
          </w:p>
          <w:p w14:paraId="5156FE0C" w14:textId="118ABE3D" w:rsidR="00A07A86" w:rsidRPr="00846BEA" w:rsidRDefault="00A07A86" w:rsidP="00DC1D44">
            <w:pPr>
              <w:jc w:val="both"/>
              <w:rPr>
                <w:rFonts w:ascii="Arial" w:hAnsi="Arial" w:cs="Arial"/>
                <w:b/>
                <w:bCs/>
                <w:sz w:val="18"/>
                <w:szCs w:val="18"/>
              </w:rPr>
            </w:pPr>
          </w:p>
        </w:tc>
      </w:tr>
      <w:tr w:rsidR="00CA3B4B" w:rsidRPr="00846BEA" w14:paraId="4763BC12" w14:textId="77777777" w:rsidTr="00E1167C">
        <w:tc>
          <w:tcPr>
            <w:tcW w:w="1885" w:type="dxa"/>
          </w:tcPr>
          <w:p w14:paraId="7B198362" w14:textId="6B7194E8" w:rsidR="00CA3B4B" w:rsidRPr="00846BEA" w:rsidRDefault="00CA3B4B">
            <w:pPr>
              <w:rPr>
                <w:rFonts w:ascii="Arial" w:hAnsi="Arial" w:cs="Arial"/>
                <w:b/>
                <w:bCs/>
                <w:color w:val="44546A" w:themeColor="text2"/>
                <w:sz w:val="18"/>
                <w:szCs w:val="18"/>
              </w:rPr>
            </w:pPr>
            <w:r w:rsidRPr="00846BEA">
              <w:rPr>
                <w:rFonts w:ascii="Arial" w:hAnsi="Arial" w:cs="Arial"/>
                <w:b/>
                <w:bCs/>
                <w:color w:val="44546A" w:themeColor="text2"/>
                <w:sz w:val="18"/>
                <w:szCs w:val="18"/>
              </w:rPr>
              <w:lastRenderedPageBreak/>
              <w:t>CLAIMS AGREEMENT PARTIES</w:t>
            </w:r>
          </w:p>
        </w:tc>
        <w:tc>
          <w:tcPr>
            <w:tcW w:w="7465" w:type="dxa"/>
          </w:tcPr>
          <w:p w14:paraId="74EF7B9A" w14:textId="77777777" w:rsidR="006710D9" w:rsidRPr="00846BEA" w:rsidRDefault="006710D9" w:rsidP="006710D9">
            <w:pPr>
              <w:numPr>
                <w:ilvl w:val="0"/>
                <w:numId w:val="5"/>
              </w:numPr>
              <w:tabs>
                <w:tab w:val="left" w:pos="600"/>
              </w:tabs>
              <w:ind w:left="360"/>
              <w:contextualSpacing/>
              <w:rPr>
                <w:rFonts w:ascii="Arial" w:hAnsi="Arial" w:cs="Arial"/>
                <w:color w:val="000000" w:themeColor="text1"/>
                <w:sz w:val="18"/>
                <w:szCs w:val="18"/>
              </w:rPr>
            </w:pPr>
            <w:r w:rsidRPr="00846BEA">
              <w:rPr>
                <w:rFonts w:ascii="Arial" w:hAnsi="Arial" w:cs="Arial"/>
                <w:color w:val="000000" w:themeColor="text1"/>
                <w:sz w:val="18"/>
                <w:szCs w:val="18"/>
              </w:rPr>
              <w:t>Claims falling within the scope of the LMA9150 to be agreed by Contract Leader only on behalf of all (re)insurers subscribing (1) to this Contract on the same contractual terms (other than premium and brokerage) and (2) to the Single Claim Agreement Party. For the purposes of calculating the Threshold Amount, the sterling rate on the date that a financial value of the claim is first established by the Contract Leader shall be used and the rate of exchange shall be the Bank of England spot rate for the purchase of sterling at the time of the deemed conversion.</w:t>
            </w:r>
          </w:p>
          <w:p w14:paraId="2265C59F" w14:textId="77777777" w:rsidR="006710D9" w:rsidRPr="00846BEA" w:rsidRDefault="006710D9" w:rsidP="006710D9">
            <w:pPr>
              <w:tabs>
                <w:tab w:val="left" w:pos="2835"/>
              </w:tabs>
              <w:spacing w:after="120"/>
              <w:ind w:left="207" w:hanging="567"/>
              <w:rPr>
                <w:rFonts w:ascii="Arial" w:hAnsi="Arial" w:cs="Arial"/>
                <w:color w:val="000000" w:themeColor="text1"/>
                <w:sz w:val="18"/>
                <w:szCs w:val="18"/>
              </w:rPr>
            </w:pPr>
          </w:p>
          <w:p w14:paraId="355B3636" w14:textId="77777777" w:rsidR="006710D9" w:rsidRPr="00846BEA" w:rsidRDefault="006710D9" w:rsidP="006710D9">
            <w:pPr>
              <w:numPr>
                <w:ilvl w:val="0"/>
                <w:numId w:val="5"/>
              </w:numPr>
              <w:tabs>
                <w:tab w:val="left" w:pos="2835"/>
              </w:tabs>
              <w:spacing w:after="120"/>
              <w:ind w:left="360"/>
              <w:contextualSpacing/>
              <w:rPr>
                <w:rFonts w:ascii="Arial" w:hAnsi="Arial" w:cs="Arial"/>
                <w:color w:val="000000" w:themeColor="text1"/>
                <w:sz w:val="18"/>
                <w:szCs w:val="18"/>
              </w:rPr>
            </w:pPr>
            <w:r w:rsidRPr="00846BEA">
              <w:rPr>
                <w:rFonts w:ascii="Arial" w:hAnsi="Arial" w:cs="Arial"/>
                <w:color w:val="000000" w:themeColor="text1"/>
                <w:sz w:val="18"/>
                <w:szCs w:val="18"/>
              </w:rPr>
              <w:t>For all other claims:</w:t>
            </w:r>
          </w:p>
          <w:p w14:paraId="073B7A1B" w14:textId="77777777" w:rsidR="006710D9" w:rsidRPr="00846BEA" w:rsidRDefault="006710D9" w:rsidP="006710D9">
            <w:pPr>
              <w:numPr>
                <w:ilvl w:val="0"/>
                <w:numId w:val="2"/>
              </w:numPr>
              <w:tabs>
                <w:tab w:val="left" w:pos="2835"/>
              </w:tabs>
              <w:autoSpaceDE w:val="0"/>
              <w:autoSpaceDN w:val="0"/>
              <w:spacing w:after="120"/>
              <w:ind w:left="1124" w:hanging="562"/>
              <w:rPr>
                <w:rFonts w:ascii="Arial" w:hAnsi="Arial" w:cs="Arial"/>
                <w:color w:val="000000" w:themeColor="text1"/>
                <w:sz w:val="18"/>
                <w:szCs w:val="18"/>
                <w:u w:color="00FF00"/>
              </w:rPr>
            </w:pPr>
            <w:r w:rsidRPr="00846BEA">
              <w:rPr>
                <w:rFonts w:ascii="Arial" w:hAnsi="Arial" w:cs="Arial"/>
                <w:color w:val="000000" w:themeColor="text1"/>
                <w:sz w:val="18"/>
                <w:szCs w:val="18"/>
                <w:u w:color="00FF00"/>
              </w:rPr>
              <w:t>For Lloyd’s syndicates</w:t>
            </w:r>
          </w:p>
          <w:p w14:paraId="0FC81209" w14:textId="77777777" w:rsidR="006710D9" w:rsidRPr="00846BEA" w:rsidRDefault="006710D9" w:rsidP="006710D9">
            <w:pPr>
              <w:tabs>
                <w:tab w:val="left" w:pos="2835"/>
              </w:tabs>
              <w:autoSpaceDE w:val="0"/>
              <w:autoSpaceDN w:val="0"/>
              <w:spacing w:after="120"/>
              <w:ind w:left="1134"/>
              <w:rPr>
                <w:rFonts w:ascii="Arial" w:hAnsi="Arial" w:cs="Arial"/>
                <w:color w:val="000000" w:themeColor="text1"/>
                <w:sz w:val="18"/>
                <w:szCs w:val="18"/>
                <w:u w:color="00FF00"/>
              </w:rPr>
            </w:pPr>
            <w:r w:rsidRPr="00846BEA">
              <w:rPr>
                <w:rFonts w:ascii="Arial" w:hAnsi="Arial" w:cs="Arial"/>
                <w:sz w:val="18"/>
                <w:szCs w:val="18"/>
              </w:rPr>
              <w:t xml:space="preserve">The leading Lloyd’s syndicate and, where required by the applicable Lloyd’s Claims Scheme, the second Lloyd’s syndicate is as defined in </w:t>
            </w:r>
            <w:r w:rsidRPr="00846BEA">
              <w:rPr>
                <w:rFonts w:ascii="Arial" w:hAnsi="Arial" w:cs="Arial"/>
                <w:i/>
                <w:iCs/>
                <w:sz w:val="18"/>
                <w:szCs w:val="18"/>
              </w:rPr>
              <w:t>[Insert name of electronic security details pages here]</w:t>
            </w:r>
            <w:r w:rsidRPr="00846BEA">
              <w:rPr>
                <w:rFonts w:ascii="Arial" w:hAnsi="Arial" w:cs="Arial"/>
                <w:sz w:val="18"/>
                <w:szCs w:val="18"/>
              </w:rPr>
              <w:t xml:space="preserve"> herein except where shown below:</w:t>
            </w:r>
          </w:p>
          <w:p w14:paraId="0968ADE7" w14:textId="77777777" w:rsidR="006710D9" w:rsidRPr="00846BEA" w:rsidRDefault="006710D9" w:rsidP="006710D9">
            <w:pPr>
              <w:spacing w:after="120"/>
              <w:ind w:left="1138"/>
              <w:rPr>
                <w:rFonts w:ascii="Arial" w:hAnsi="Arial" w:cs="Arial"/>
                <w:b/>
                <w:color w:val="000000" w:themeColor="text1"/>
                <w:sz w:val="18"/>
                <w:szCs w:val="18"/>
              </w:rPr>
            </w:pPr>
            <w:r w:rsidRPr="00846BEA">
              <w:rPr>
                <w:rFonts w:ascii="Arial" w:hAnsi="Arial" w:cs="Arial"/>
                <w:b/>
                <w:color w:val="000000" w:themeColor="text1"/>
                <w:sz w:val="18"/>
                <w:szCs w:val="18"/>
              </w:rPr>
              <w:t>The leading Lloyd’s Syndicate: [Insert Insurer Name / Pseudonym] ([Insert Insurer Bureau Code])</w:t>
            </w:r>
          </w:p>
          <w:p w14:paraId="0FE4271A" w14:textId="77777777" w:rsidR="006710D9" w:rsidRPr="00846BEA" w:rsidRDefault="006710D9" w:rsidP="006710D9">
            <w:pPr>
              <w:spacing w:after="120"/>
              <w:ind w:left="1138"/>
              <w:rPr>
                <w:rFonts w:ascii="Arial" w:hAnsi="Arial" w:cs="Arial"/>
                <w:b/>
                <w:color w:val="000000" w:themeColor="text1"/>
                <w:sz w:val="18"/>
                <w:szCs w:val="18"/>
              </w:rPr>
            </w:pPr>
            <w:r w:rsidRPr="00846BEA">
              <w:rPr>
                <w:rFonts w:ascii="Arial" w:hAnsi="Arial" w:cs="Arial"/>
                <w:b/>
                <w:color w:val="000000" w:themeColor="text1"/>
                <w:sz w:val="18"/>
                <w:szCs w:val="18"/>
              </w:rPr>
              <w:t>The second Lloyd’s Syndicate: [Insert Insurer Name / Pseudonym] ([Insert Insurer Bureau Code])</w:t>
            </w:r>
          </w:p>
          <w:p w14:paraId="3EBCBC0E"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t xml:space="preserve">Where the leading and / or second Lloyd’s syndicate is not defined within this heading or </w:t>
            </w:r>
            <w:r w:rsidRPr="00846BEA">
              <w:rPr>
                <w:rFonts w:ascii="Arial" w:hAnsi="Arial" w:cs="Arial"/>
                <w:i/>
                <w:iCs/>
                <w:sz w:val="18"/>
                <w:szCs w:val="18"/>
              </w:rPr>
              <w:t>[Insert name of electronic security details pages here]</w:t>
            </w:r>
            <w:r w:rsidRPr="00846BEA">
              <w:rPr>
                <w:rFonts w:ascii="Arial" w:hAnsi="Arial" w:cs="Arial"/>
                <w:color w:val="000000" w:themeColor="text1"/>
                <w:sz w:val="18"/>
                <w:szCs w:val="18"/>
              </w:rPr>
              <w:t>, then the leading Lloyd’s syndicate shall be the Lloyd’s Bureau Leader.</w:t>
            </w:r>
          </w:p>
          <w:p w14:paraId="698733FC"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t>The second Lloyd’s syndicate shall be:</w:t>
            </w:r>
          </w:p>
          <w:p w14:paraId="02E22EA8" w14:textId="77777777" w:rsidR="006710D9" w:rsidRPr="00846BEA" w:rsidRDefault="006710D9" w:rsidP="006710D9">
            <w:pPr>
              <w:numPr>
                <w:ilvl w:val="0"/>
                <w:numId w:val="3"/>
              </w:numPr>
              <w:spacing w:after="120"/>
              <w:rPr>
                <w:rFonts w:ascii="Arial" w:hAnsi="Arial" w:cs="Arial"/>
                <w:color w:val="000000" w:themeColor="text1"/>
                <w:sz w:val="18"/>
                <w:szCs w:val="18"/>
              </w:rPr>
            </w:pPr>
            <w:r w:rsidRPr="00846BEA">
              <w:rPr>
                <w:rFonts w:ascii="Arial" w:hAnsi="Arial" w:cs="Arial"/>
                <w:color w:val="000000" w:themeColor="text1"/>
                <w:sz w:val="18"/>
                <w:szCs w:val="18"/>
              </w:rPr>
              <w:t>For physical (non-electronic) placements, the first Lloyd’s syndicate stamp (excluding the Lloyd’s Bureau Leader stamp);</w:t>
            </w:r>
          </w:p>
          <w:p w14:paraId="3A2489EB" w14:textId="77777777" w:rsidR="006710D9" w:rsidRPr="00846BEA" w:rsidRDefault="006710D9" w:rsidP="006710D9">
            <w:pPr>
              <w:numPr>
                <w:ilvl w:val="0"/>
                <w:numId w:val="3"/>
              </w:numPr>
              <w:spacing w:after="120"/>
              <w:rPr>
                <w:rFonts w:ascii="Arial" w:hAnsi="Arial" w:cs="Arial"/>
                <w:color w:val="000000" w:themeColor="text1"/>
                <w:sz w:val="18"/>
                <w:szCs w:val="18"/>
              </w:rPr>
            </w:pPr>
            <w:r w:rsidRPr="00846BEA">
              <w:rPr>
                <w:rFonts w:ascii="Arial" w:hAnsi="Arial" w:cs="Arial"/>
                <w:color w:val="000000" w:themeColor="text1"/>
                <w:sz w:val="18"/>
                <w:szCs w:val="18"/>
              </w:rPr>
              <w:t>For electronic placements, the largest Lloyd’s syndicate stamp (excluding the Lloyd’s Bureau Leader stamp).</w:t>
            </w:r>
          </w:p>
          <w:p w14:paraId="26CBE0A1" w14:textId="77777777" w:rsidR="006710D9" w:rsidRPr="00846BEA" w:rsidRDefault="006710D9" w:rsidP="006710D9">
            <w:pPr>
              <w:spacing w:after="120"/>
              <w:ind w:left="1858"/>
              <w:rPr>
                <w:rFonts w:ascii="Arial" w:hAnsi="Arial" w:cs="Arial"/>
                <w:color w:val="000000" w:themeColor="text1"/>
                <w:sz w:val="18"/>
                <w:szCs w:val="18"/>
              </w:rPr>
            </w:pPr>
            <w:r w:rsidRPr="00846BEA">
              <w:rPr>
                <w:rFonts w:ascii="Arial" w:hAnsi="Arial" w:cs="Arial"/>
                <w:color w:val="000000" w:themeColor="text1"/>
                <w:sz w:val="18"/>
                <w:szCs w:val="18"/>
              </w:rPr>
              <w:t>In the event that two or more stamps are implicated, the second Lloyd’s syndicate shall be the first stamp to appear after leading Lloyd’s syndicate or, when stamps have been obtained electronically, the earliest of the corresponding lines entered.</w:t>
            </w:r>
          </w:p>
          <w:p w14:paraId="76754C50" w14:textId="77777777" w:rsidR="006710D9" w:rsidRPr="00846BEA" w:rsidRDefault="006710D9" w:rsidP="006710D9">
            <w:pPr>
              <w:numPr>
                <w:ilvl w:val="0"/>
                <w:numId w:val="2"/>
              </w:numPr>
              <w:tabs>
                <w:tab w:val="left" w:pos="2835"/>
                <w:tab w:val="num" w:pos="3261"/>
              </w:tabs>
              <w:autoSpaceDE w:val="0"/>
              <w:autoSpaceDN w:val="0"/>
              <w:spacing w:after="120"/>
              <w:ind w:left="1134" w:hanging="567"/>
              <w:rPr>
                <w:rFonts w:ascii="Arial" w:hAnsi="Arial" w:cs="Arial"/>
                <w:color w:val="000000" w:themeColor="text1"/>
                <w:sz w:val="18"/>
                <w:szCs w:val="18"/>
                <w:u w:color="00FF00"/>
              </w:rPr>
            </w:pPr>
            <w:r w:rsidRPr="00846BEA">
              <w:rPr>
                <w:rFonts w:ascii="Arial" w:hAnsi="Arial" w:cs="Arial"/>
                <w:color w:val="000000" w:themeColor="text1"/>
                <w:sz w:val="18"/>
                <w:szCs w:val="18"/>
                <w:u w:color="00FF00"/>
              </w:rPr>
              <w:t>Those companies acting in accordance with the IUA claims agreement practices, excepting those that may have opted out via iii below.</w:t>
            </w:r>
          </w:p>
          <w:p w14:paraId="0CFD9260" w14:textId="77777777" w:rsidR="006710D9" w:rsidRPr="00846BEA" w:rsidRDefault="006710D9" w:rsidP="006710D9">
            <w:pPr>
              <w:tabs>
                <w:tab w:val="left" w:pos="2835"/>
              </w:tabs>
              <w:autoSpaceDE w:val="0"/>
              <w:autoSpaceDN w:val="0"/>
              <w:spacing w:after="120"/>
              <w:ind w:left="1134"/>
              <w:rPr>
                <w:rFonts w:ascii="Arial" w:hAnsi="Arial" w:cs="Arial"/>
                <w:sz w:val="18"/>
                <w:szCs w:val="18"/>
              </w:rPr>
            </w:pPr>
            <w:r w:rsidRPr="00846BEA">
              <w:rPr>
                <w:rFonts w:ascii="Arial" w:hAnsi="Arial" w:cs="Arial"/>
                <w:sz w:val="18"/>
                <w:szCs w:val="18"/>
              </w:rPr>
              <w:t xml:space="preserve">The first ILU company (re)insurer and, where required by ILU practices, the second ILU company (re)insurer is as defined in </w:t>
            </w:r>
            <w:r w:rsidRPr="00846BEA">
              <w:rPr>
                <w:rFonts w:ascii="Arial" w:hAnsi="Arial" w:cs="Arial"/>
                <w:i/>
                <w:iCs/>
                <w:sz w:val="18"/>
                <w:szCs w:val="18"/>
              </w:rPr>
              <w:t>[Insert name of electronic security details pages here]</w:t>
            </w:r>
            <w:r w:rsidRPr="00846BEA">
              <w:rPr>
                <w:rFonts w:ascii="Arial" w:hAnsi="Arial" w:cs="Arial"/>
                <w:sz w:val="18"/>
                <w:szCs w:val="18"/>
              </w:rPr>
              <w:t xml:space="preserve"> herein except where shown below:</w:t>
            </w:r>
          </w:p>
          <w:p w14:paraId="76E52358" w14:textId="77777777" w:rsidR="006710D9" w:rsidRPr="00846BEA" w:rsidRDefault="006710D9" w:rsidP="006710D9">
            <w:pPr>
              <w:tabs>
                <w:tab w:val="left" w:pos="2835"/>
              </w:tabs>
              <w:autoSpaceDE w:val="0"/>
              <w:autoSpaceDN w:val="0"/>
              <w:spacing w:after="120"/>
              <w:ind w:left="1134"/>
              <w:rPr>
                <w:rFonts w:ascii="Arial" w:hAnsi="Arial" w:cs="Arial"/>
                <w:b/>
                <w:color w:val="000000" w:themeColor="text1"/>
                <w:sz w:val="18"/>
                <w:szCs w:val="18"/>
              </w:rPr>
            </w:pPr>
            <w:r w:rsidRPr="00846BEA">
              <w:rPr>
                <w:rFonts w:ascii="Arial" w:hAnsi="Arial" w:cs="Arial"/>
                <w:b/>
                <w:color w:val="000000" w:themeColor="text1"/>
                <w:sz w:val="18"/>
                <w:szCs w:val="18"/>
                <w:u w:color="00FF00"/>
              </w:rPr>
              <w:t xml:space="preserve">The first ILU Company (Re)Insurer: </w:t>
            </w:r>
            <w:r w:rsidRPr="00846BEA">
              <w:rPr>
                <w:rFonts w:ascii="Arial" w:hAnsi="Arial" w:cs="Arial"/>
                <w:b/>
                <w:color w:val="000000" w:themeColor="text1"/>
                <w:sz w:val="18"/>
                <w:szCs w:val="18"/>
              </w:rPr>
              <w:t>[Insert Insurer Name / Pseudonym] ([Insert Insurer Bureau Code])</w:t>
            </w:r>
          </w:p>
          <w:p w14:paraId="4F89E932" w14:textId="77777777" w:rsidR="006710D9" w:rsidRPr="00846BEA" w:rsidRDefault="006710D9" w:rsidP="006710D9">
            <w:pPr>
              <w:spacing w:after="120"/>
              <w:ind w:left="1138"/>
              <w:rPr>
                <w:rFonts w:ascii="Arial" w:hAnsi="Arial" w:cs="Arial"/>
                <w:b/>
                <w:color w:val="000000" w:themeColor="text1"/>
                <w:sz w:val="18"/>
                <w:szCs w:val="18"/>
              </w:rPr>
            </w:pPr>
            <w:r w:rsidRPr="00846BEA">
              <w:rPr>
                <w:rFonts w:ascii="Arial" w:hAnsi="Arial" w:cs="Arial"/>
                <w:b/>
                <w:color w:val="000000" w:themeColor="text1"/>
                <w:sz w:val="18"/>
                <w:szCs w:val="18"/>
                <w:u w:color="00FF00"/>
              </w:rPr>
              <w:t>The second ILU</w:t>
            </w:r>
            <w:r w:rsidRPr="00846BEA" w:rsidDel="004001D5">
              <w:rPr>
                <w:rFonts w:ascii="Arial" w:hAnsi="Arial" w:cs="Arial"/>
                <w:b/>
                <w:color w:val="000000" w:themeColor="text1"/>
                <w:sz w:val="18"/>
                <w:szCs w:val="18"/>
                <w:u w:color="00FF00"/>
              </w:rPr>
              <w:t xml:space="preserve"> </w:t>
            </w:r>
            <w:r w:rsidRPr="00846BEA">
              <w:rPr>
                <w:rFonts w:ascii="Arial" w:hAnsi="Arial" w:cs="Arial"/>
                <w:b/>
                <w:color w:val="000000" w:themeColor="text1"/>
                <w:sz w:val="18"/>
                <w:szCs w:val="18"/>
                <w:u w:color="00FF00"/>
              </w:rPr>
              <w:t xml:space="preserve">Company (Re)Insurer: </w:t>
            </w:r>
            <w:r w:rsidRPr="00846BEA">
              <w:rPr>
                <w:rFonts w:ascii="Arial" w:hAnsi="Arial" w:cs="Arial"/>
                <w:b/>
                <w:color w:val="000000" w:themeColor="text1"/>
                <w:sz w:val="18"/>
                <w:szCs w:val="18"/>
              </w:rPr>
              <w:t>[Insert Insurer Name / Pseudonym] ([Insert Insurer Bureau Code])</w:t>
            </w:r>
          </w:p>
          <w:p w14:paraId="78C3F150"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lastRenderedPageBreak/>
              <w:t xml:space="preserve">Where the first and / or second ILU company (re)insurer is not defined within this heading or </w:t>
            </w:r>
            <w:r w:rsidRPr="00846BEA">
              <w:rPr>
                <w:rFonts w:ascii="Arial" w:hAnsi="Arial" w:cs="Arial"/>
                <w:i/>
                <w:iCs/>
                <w:sz w:val="18"/>
                <w:szCs w:val="18"/>
              </w:rPr>
              <w:t>[Insert name of electronic security details pages here]</w:t>
            </w:r>
            <w:r w:rsidRPr="00846BEA">
              <w:rPr>
                <w:rFonts w:ascii="Arial" w:hAnsi="Arial" w:cs="Arial"/>
                <w:color w:val="000000" w:themeColor="text1"/>
                <w:sz w:val="18"/>
                <w:szCs w:val="18"/>
              </w:rPr>
              <w:t>, then the leading ILU company (re)insurer shall be the ILU Bureau Leader. The second ILU company (re)insurer shall be nominated by the first ILU claims agreement party in the event of a claim.</w:t>
            </w:r>
          </w:p>
          <w:p w14:paraId="100D7537"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t xml:space="preserve">The first LIRMA company (re)insurer is as defined in </w:t>
            </w:r>
            <w:r w:rsidRPr="00846BEA">
              <w:rPr>
                <w:rFonts w:ascii="Arial" w:hAnsi="Arial" w:cs="Arial"/>
                <w:i/>
                <w:iCs/>
                <w:sz w:val="18"/>
                <w:szCs w:val="18"/>
              </w:rPr>
              <w:t>[Insert name of electronic security details pages here]</w:t>
            </w:r>
            <w:r w:rsidRPr="00846BEA">
              <w:rPr>
                <w:rFonts w:ascii="Arial" w:hAnsi="Arial" w:cs="Arial"/>
                <w:color w:val="000000" w:themeColor="text1"/>
                <w:sz w:val="18"/>
                <w:szCs w:val="18"/>
              </w:rPr>
              <w:t xml:space="preserve"> herein except where shown below:</w:t>
            </w:r>
          </w:p>
          <w:p w14:paraId="6F5668DD" w14:textId="77777777" w:rsidR="006710D9" w:rsidRPr="00846BEA" w:rsidRDefault="006710D9" w:rsidP="006710D9">
            <w:pPr>
              <w:tabs>
                <w:tab w:val="left" w:pos="2835"/>
              </w:tabs>
              <w:autoSpaceDE w:val="0"/>
              <w:autoSpaceDN w:val="0"/>
              <w:spacing w:after="120"/>
              <w:ind w:left="1134"/>
              <w:rPr>
                <w:rFonts w:ascii="Arial" w:hAnsi="Arial" w:cs="Arial"/>
                <w:b/>
                <w:color w:val="000000" w:themeColor="text1"/>
                <w:sz w:val="18"/>
                <w:szCs w:val="18"/>
              </w:rPr>
            </w:pPr>
            <w:r w:rsidRPr="00846BEA">
              <w:rPr>
                <w:rFonts w:ascii="Arial" w:hAnsi="Arial" w:cs="Arial"/>
                <w:b/>
                <w:color w:val="000000" w:themeColor="text1"/>
                <w:sz w:val="18"/>
                <w:szCs w:val="18"/>
                <w:u w:color="00FF00"/>
              </w:rPr>
              <w:t xml:space="preserve">The first LIRMA Company (Re)Insurer: </w:t>
            </w:r>
            <w:r w:rsidRPr="00846BEA">
              <w:rPr>
                <w:rFonts w:ascii="Arial" w:hAnsi="Arial" w:cs="Arial"/>
                <w:b/>
                <w:color w:val="000000" w:themeColor="text1"/>
                <w:sz w:val="18"/>
                <w:szCs w:val="18"/>
              </w:rPr>
              <w:t>[Insert Insurer Name / Pseudonym] ([Insert Insurer Bureau Code])</w:t>
            </w:r>
          </w:p>
          <w:p w14:paraId="6101D4BA"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t xml:space="preserve">Where the first LIRMA company (re)insurer is not defined within this heading or </w:t>
            </w:r>
            <w:r w:rsidRPr="00846BEA">
              <w:rPr>
                <w:rFonts w:ascii="Arial" w:hAnsi="Arial" w:cs="Arial"/>
                <w:i/>
                <w:iCs/>
                <w:sz w:val="18"/>
                <w:szCs w:val="18"/>
              </w:rPr>
              <w:t>[Insert name of electronic security details pages here]</w:t>
            </w:r>
            <w:r w:rsidRPr="00846BEA">
              <w:rPr>
                <w:rFonts w:ascii="Arial" w:hAnsi="Arial" w:cs="Arial"/>
                <w:color w:val="000000" w:themeColor="text1"/>
                <w:sz w:val="18"/>
                <w:szCs w:val="18"/>
              </w:rPr>
              <w:t>, then the first LIRMA company (re)insurer shall be the LIRMA Bureau Leader.</w:t>
            </w:r>
          </w:p>
          <w:p w14:paraId="1E4AD9E2" w14:textId="77777777" w:rsidR="006710D9" w:rsidRPr="00846BEA" w:rsidRDefault="006710D9" w:rsidP="006710D9">
            <w:pPr>
              <w:numPr>
                <w:ilvl w:val="0"/>
                <w:numId w:val="2"/>
              </w:numPr>
              <w:tabs>
                <w:tab w:val="left" w:pos="2835"/>
                <w:tab w:val="num" w:pos="3261"/>
              </w:tabs>
              <w:autoSpaceDE w:val="0"/>
              <w:autoSpaceDN w:val="0"/>
              <w:spacing w:after="120"/>
              <w:ind w:left="1134" w:hanging="567"/>
              <w:rPr>
                <w:rFonts w:ascii="Arial" w:hAnsi="Arial" w:cs="Arial"/>
                <w:color w:val="000000" w:themeColor="text1"/>
                <w:sz w:val="18"/>
                <w:szCs w:val="18"/>
                <w:u w:color="00FF00"/>
              </w:rPr>
            </w:pPr>
            <w:r w:rsidRPr="00846BEA">
              <w:rPr>
                <w:rFonts w:ascii="Arial" w:hAnsi="Arial" w:cs="Arial"/>
                <w:color w:val="000000" w:themeColor="text1"/>
                <w:sz w:val="18"/>
                <w:szCs w:val="18"/>
                <w:u w:color="00FF00"/>
              </w:rPr>
              <w:t>Those IUA company (re)insurer(s) that have specifically elected to agree claims in respect of their own participation.</w:t>
            </w:r>
          </w:p>
          <w:p w14:paraId="389585AC" w14:textId="77777777" w:rsidR="006710D9" w:rsidRPr="00846BEA" w:rsidRDefault="006710D9" w:rsidP="006710D9">
            <w:pPr>
              <w:spacing w:after="120"/>
              <w:ind w:left="1701" w:hanging="567"/>
              <w:rPr>
                <w:rFonts w:ascii="Arial" w:hAnsi="Arial" w:cs="Arial"/>
                <w:b/>
                <w:color w:val="000000" w:themeColor="text1"/>
                <w:sz w:val="18"/>
                <w:szCs w:val="18"/>
                <w:lang w:val="fr-FR"/>
              </w:rPr>
            </w:pPr>
            <w:r w:rsidRPr="00846BEA">
              <w:rPr>
                <w:rFonts w:ascii="Arial" w:hAnsi="Arial" w:cs="Arial"/>
                <w:b/>
                <w:color w:val="000000" w:themeColor="text1"/>
                <w:sz w:val="18"/>
                <w:szCs w:val="18"/>
                <w:lang w:val="fr-FR"/>
              </w:rPr>
              <w:t>[Insert Insurer Name / Pseudonym] ([Insert Insurer Bureau Code])</w:t>
            </w:r>
          </w:p>
          <w:p w14:paraId="5B35F7C4" w14:textId="77777777" w:rsidR="006710D9" w:rsidRPr="00846BEA" w:rsidRDefault="006710D9" w:rsidP="006710D9">
            <w:pPr>
              <w:numPr>
                <w:ilvl w:val="0"/>
                <w:numId w:val="2"/>
              </w:numPr>
              <w:spacing w:after="120"/>
              <w:ind w:left="1124" w:hanging="562"/>
              <w:contextualSpacing/>
              <w:rPr>
                <w:rFonts w:ascii="Arial" w:hAnsi="Arial" w:cs="Arial"/>
                <w:b/>
                <w:color w:val="000000" w:themeColor="text1"/>
                <w:sz w:val="18"/>
                <w:szCs w:val="18"/>
              </w:rPr>
            </w:pPr>
            <w:r w:rsidRPr="00846BEA">
              <w:rPr>
                <w:rFonts w:ascii="Arial" w:hAnsi="Arial" w:cs="Arial"/>
                <w:color w:val="000000" w:themeColor="text1"/>
                <w:sz w:val="18"/>
                <w:szCs w:val="18"/>
                <w:u w:color="00FF00"/>
              </w:rPr>
              <w:t>All other subscribing insurers that are not party to the Lloyd’s / IUA claims agreement practices, each in respect of their own participation.</w:t>
            </w:r>
          </w:p>
          <w:p w14:paraId="406F03B4"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t xml:space="preserve">Where Lloyd’s Insurance Company S.A. participates on the contract, the leading managing agent and second managing agent, where applicable, shall agree claims on behalf of Lloyd’s Insurance Company S.A.. The leading managing agent and second managing agent is as defined in </w:t>
            </w:r>
            <w:r w:rsidRPr="00846BEA">
              <w:rPr>
                <w:rFonts w:ascii="Arial" w:hAnsi="Arial" w:cs="Arial"/>
                <w:i/>
                <w:iCs/>
                <w:sz w:val="18"/>
                <w:szCs w:val="18"/>
              </w:rPr>
              <w:t>[Insert name of electronic security details pages here]</w:t>
            </w:r>
            <w:r w:rsidRPr="00846BEA">
              <w:rPr>
                <w:rFonts w:ascii="Arial" w:hAnsi="Arial" w:cs="Arial"/>
                <w:sz w:val="18"/>
                <w:szCs w:val="18"/>
              </w:rPr>
              <w:t xml:space="preserve"> </w:t>
            </w:r>
            <w:r w:rsidRPr="00846BEA">
              <w:rPr>
                <w:rFonts w:ascii="Arial" w:hAnsi="Arial" w:cs="Arial"/>
                <w:color w:val="000000" w:themeColor="text1"/>
                <w:sz w:val="18"/>
                <w:szCs w:val="18"/>
              </w:rPr>
              <w:t>herein except where shown below:</w:t>
            </w:r>
          </w:p>
          <w:p w14:paraId="7DEDE0A3"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b/>
                <w:color w:val="000000" w:themeColor="text1"/>
                <w:sz w:val="18"/>
                <w:szCs w:val="18"/>
              </w:rPr>
              <w:t>The leading managing agent: [Insert Insurer Name / Pseudonym] ([Insert Insurer Bureau Code])</w:t>
            </w:r>
          </w:p>
          <w:p w14:paraId="29CFBBA9"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b/>
                <w:color w:val="000000" w:themeColor="text1"/>
                <w:sz w:val="18"/>
                <w:szCs w:val="18"/>
              </w:rPr>
              <w:t>The second managing agent: [Insert Insurer Name / Pseudonym] ([Insert Insurer Bureau Code])</w:t>
            </w:r>
          </w:p>
          <w:p w14:paraId="215F1258"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t xml:space="preserve">Where the leading and / or second managing agent is not defined within this heading or </w:t>
            </w:r>
            <w:r w:rsidRPr="00846BEA">
              <w:rPr>
                <w:rFonts w:ascii="Arial" w:hAnsi="Arial" w:cs="Arial"/>
                <w:i/>
                <w:iCs/>
                <w:sz w:val="18"/>
                <w:szCs w:val="18"/>
              </w:rPr>
              <w:t>[Insert name of electronic security details pages here]</w:t>
            </w:r>
            <w:r w:rsidRPr="00846BEA">
              <w:rPr>
                <w:rFonts w:ascii="Arial" w:hAnsi="Arial" w:cs="Arial"/>
                <w:color w:val="000000" w:themeColor="text1"/>
                <w:sz w:val="18"/>
                <w:szCs w:val="18"/>
              </w:rPr>
              <w:t>, then the leading managing agent shall be the Bureau Leader acting on behalf of Lloyd’s Company S.A..</w:t>
            </w:r>
          </w:p>
          <w:p w14:paraId="574F8C8A" w14:textId="77777777" w:rsidR="006710D9" w:rsidRPr="00846BEA" w:rsidRDefault="006710D9" w:rsidP="006710D9">
            <w:pPr>
              <w:spacing w:after="120"/>
              <w:ind w:left="1138"/>
              <w:rPr>
                <w:rFonts w:ascii="Arial" w:hAnsi="Arial" w:cs="Arial"/>
                <w:color w:val="000000" w:themeColor="text1"/>
                <w:sz w:val="18"/>
                <w:szCs w:val="18"/>
              </w:rPr>
            </w:pPr>
            <w:r w:rsidRPr="00846BEA">
              <w:rPr>
                <w:rFonts w:ascii="Arial" w:hAnsi="Arial" w:cs="Arial"/>
                <w:color w:val="000000" w:themeColor="text1"/>
                <w:sz w:val="18"/>
                <w:szCs w:val="18"/>
              </w:rPr>
              <w:t>The second managing agent shall be:</w:t>
            </w:r>
          </w:p>
          <w:p w14:paraId="21CF6A6B" w14:textId="77777777" w:rsidR="006710D9" w:rsidRPr="00846BEA" w:rsidRDefault="006710D9" w:rsidP="006710D9">
            <w:pPr>
              <w:numPr>
                <w:ilvl w:val="0"/>
                <w:numId w:val="4"/>
              </w:numPr>
              <w:spacing w:after="120"/>
              <w:rPr>
                <w:rFonts w:ascii="Arial" w:hAnsi="Arial" w:cs="Arial"/>
                <w:color w:val="000000" w:themeColor="text1"/>
                <w:sz w:val="18"/>
                <w:szCs w:val="18"/>
              </w:rPr>
            </w:pPr>
            <w:r w:rsidRPr="00846BEA">
              <w:rPr>
                <w:rFonts w:ascii="Arial" w:hAnsi="Arial" w:cs="Arial"/>
                <w:color w:val="000000" w:themeColor="text1"/>
                <w:sz w:val="18"/>
                <w:szCs w:val="18"/>
              </w:rPr>
              <w:t>For physical (non-electronic) placements, the first managing agent stamp acting on behalf of Lloyd’s Company S.A. (excluding the Bureau Leader stamp acting on behalf of Lloyd’s Company S.A.);</w:t>
            </w:r>
          </w:p>
          <w:p w14:paraId="2D324E02" w14:textId="77777777" w:rsidR="006710D9" w:rsidRPr="00846BEA" w:rsidRDefault="006710D9" w:rsidP="006710D9">
            <w:pPr>
              <w:numPr>
                <w:ilvl w:val="0"/>
                <w:numId w:val="4"/>
              </w:numPr>
              <w:spacing w:after="120"/>
              <w:rPr>
                <w:rFonts w:ascii="Arial" w:hAnsi="Arial" w:cs="Arial"/>
                <w:color w:val="000000" w:themeColor="text1"/>
                <w:sz w:val="18"/>
                <w:szCs w:val="18"/>
              </w:rPr>
            </w:pPr>
            <w:r w:rsidRPr="00846BEA">
              <w:rPr>
                <w:rFonts w:ascii="Arial" w:hAnsi="Arial" w:cs="Arial"/>
                <w:color w:val="000000" w:themeColor="text1"/>
                <w:sz w:val="18"/>
                <w:szCs w:val="18"/>
              </w:rPr>
              <w:t>For electronic placements, the first managing agent stamp acting on behalf of Lloyd’s Company S.A. (excluding the Bureau Leader stamp acting on behalf of Lloyd’s Company S.A.).</w:t>
            </w:r>
          </w:p>
          <w:p w14:paraId="7DE772F9" w14:textId="77777777" w:rsidR="006710D9" w:rsidRPr="00846BEA" w:rsidRDefault="006710D9" w:rsidP="006710D9">
            <w:pPr>
              <w:spacing w:after="120"/>
              <w:ind w:left="1858"/>
              <w:rPr>
                <w:rFonts w:ascii="Arial" w:hAnsi="Arial" w:cs="Arial"/>
                <w:color w:val="000000" w:themeColor="text1"/>
                <w:sz w:val="18"/>
                <w:szCs w:val="18"/>
              </w:rPr>
            </w:pPr>
            <w:r w:rsidRPr="00846BEA">
              <w:rPr>
                <w:rFonts w:ascii="Arial" w:hAnsi="Arial" w:cs="Arial"/>
                <w:color w:val="000000" w:themeColor="text1"/>
                <w:sz w:val="18"/>
                <w:szCs w:val="18"/>
              </w:rPr>
              <w:t>In the event that two or more stamps are implicated, the second managing agent shall be the first stamp to appear after leading managing agent or, when stamps have been obtained electronically, the earliest of the corresponding lines entered.</w:t>
            </w:r>
          </w:p>
          <w:p w14:paraId="3332A8E7" w14:textId="77777777" w:rsidR="006710D9" w:rsidRPr="00846BEA" w:rsidRDefault="006710D9" w:rsidP="006710D9">
            <w:pPr>
              <w:numPr>
                <w:ilvl w:val="0"/>
                <w:numId w:val="2"/>
              </w:numPr>
              <w:ind w:left="1124" w:hanging="562"/>
              <w:rPr>
                <w:rFonts w:ascii="Arial" w:hAnsi="Arial" w:cs="Arial"/>
                <w:sz w:val="18"/>
                <w:szCs w:val="18"/>
              </w:rPr>
            </w:pPr>
            <w:r w:rsidRPr="00846BEA">
              <w:rPr>
                <w:rFonts w:ascii="Arial" w:hAnsi="Arial" w:cs="Arial"/>
                <w:color w:val="000000" w:themeColor="text1"/>
                <w:sz w:val="18"/>
                <w:szCs w:val="18"/>
                <w:u w:color="00FF00"/>
              </w:rPr>
              <w:t>Notwithstanding anything contained in the above to the contrary, any ex-gratia payments to be agreed by each (re)insurer for their own participation.</w:t>
            </w:r>
          </w:p>
          <w:p w14:paraId="03B537FC" w14:textId="77777777" w:rsidR="00DC1D44" w:rsidRDefault="00DC1D44" w:rsidP="006710D9">
            <w:pPr>
              <w:jc w:val="both"/>
              <w:rPr>
                <w:rFonts w:ascii="Arial" w:hAnsi="Arial" w:cs="Arial"/>
                <w:b/>
                <w:bCs/>
                <w:sz w:val="18"/>
                <w:szCs w:val="18"/>
              </w:rPr>
            </w:pPr>
          </w:p>
          <w:p w14:paraId="1CD235B9" w14:textId="07E1FD0B" w:rsidR="00CF4346" w:rsidRPr="00846BEA" w:rsidRDefault="00CF4346" w:rsidP="006710D9">
            <w:pPr>
              <w:jc w:val="both"/>
              <w:rPr>
                <w:rFonts w:ascii="Arial" w:hAnsi="Arial" w:cs="Arial"/>
                <w:b/>
                <w:bCs/>
                <w:sz w:val="18"/>
                <w:szCs w:val="18"/>
              </w:rPr>
            </w:pPr>
          </w:p>
        </w:tc>
      </w:tr>
      <w:tr w:rsidR="00CA3B4B" w:rsidRPr="00846BEA" w14:paraId="0CC6F606" w14:textId="77777777" w:rsidTr="00E1167C">
        <w:tc>
          <w:tcPr>
            <w:tcW w:w="1885" w:type="dxa"/>
          </w:tcPr>
          <w:p w14:paraId="467BAF85" w14:textId="705EF445" w:rsidR="00CA3B4B" w:rsidRPr="00846BEA" w:rsidRDefault="00CA3B4B">
            <w:pPr>
              <w:rPr>
                <w:rFonts w:ascii="Arial" w:hAnsi="Arial" w:cs="Arial"/>
                <w:b/>
                <w:bCs/>
                <w:color w:val="44546A" w:themeColor="text2"/>
                <w:sz w:val="18"/>
                <w:szCs w:val="18"/>
              </w:rPr>
            </w:pPr>
            <w:r w:rsidRPr="00846BEA">
              <w:rPr>
                <w:rFonts w:ascii="Arial" w:hAnsi="Arial" w:cs="Arial"/>
                <w:b/>
                <w:bCs/>
                <w:color w:val="44546A" w:themeColor="text2"/>
                <w:sz w:val="18"/>
                <w:szCs w:val="18"/>
              </w:rPr>
              <w:lastRenderedPageBreak/>
              <w:t xml:space="preserve">CLAIMS ADMINISTRATION </w:t>
            </w:r>
          </w:p>
        </w:tc>
        <w:tc>
          <w:tcPr>
            <w:tcW w:w="7465" w:type="dxa"/>
          </w:tcPr>
          <w:p w14:paraId="00DEEC4D" w14:textId="77777777" w:rsidR="00DC1D44" w:rsidRPr="00846BEA" w:rsidRDefault="00DC1D44" w:rsidP="00693510">
            <w:pPr>
              <w:jc w:val="both"/>
              <w:rPr>
                <w:rFonts w:ascii="Arial" w:hAnsi="Arial" w:cs="Arial"/>
                <w:b/>
                <w:bCs/>
                <w:sz w:val="18"/>
                <w:szCs w:val="18"/>
              </w:rPr>
            </w:pPr>
          </w:p>
          <w:p w14:paraId="4EC4DA16" w14:textId="77777777" w:rsidR="00A07A86" w:rsidRPr="00846BEA" w:rsidRDefault="00A07A86" w:rsidP="00693510">
            <w:pPr>
              <w:jc w:val="both"/>
              <w:rPr>
                <w:rFonts w:ascii="Arial" w:hAnsi="Arial" w:cs="Arial"/>
                <w:b/>
                <w:bCs/>
                <w:sz w:val="18"/>
                <w:szCs w:val="18"/>
              </w:rPr>
            </w:pPr>
          </w:p>
          <w:p w14:paraId="2BA43A0C" w14:textId="77777777" w:rsidR="00693510" w:rsidRPr="00846BEA" w:rsidRDefault="00693510" w:rsidP="00693510">
            <w:pPr>
              <w:jc w:val="both"/>
              <w:rPr>
                <w:rFonts w:ascii="Arial" w:hAnsi="Arial" w:cs="Arial"/>
                <w:b/>
                <w:bCs/>
                <w:sz w:val="18"/>
                <w:szCs w:val="18"/>
              </w:rPr>
            </w:pPr>
          </w:p>
          <w:p w14:paraId="1209607A" w14:textId="70EF6936" w:rsidR="00693510" w:rsidRPr="00846BEA" w:rsidRDefault="00693510" w:rsidP="00693510">
            <w:pPr>
              <w:jc w:val="both"/>
              <w:rPr>
                <w:rFonts w:ascii="Arial" w:hAnsi="Arial" w:cs="Arial"/>
                <w:b/>
                <w:bCs/>
                <w:sz w:val="18"/>
                <w:szCs w:val="18"/>
              </w:rPr>
            </w:pPr>
          </w:p>
        </w:tc>
      </w:tr>
      <w:tr w:rsidR="00CA3B4B" w:rsidRPr="00846BEA" w14:paraId="6522A598" w14:textId="77777777" w:rsidTr="00E1167C">
        <w:tc>
          <w:tcPr>
            <w:tcW w:w="1885" w:type="dxa"/>
          </w:tcPr>
          <w:p w14:paraId="2F54374B" w14:textId="7391C72F" w:rsidR="00CA3B4B" w:rsidRPr="00846BEA" w:rsidRDefault="00E41F27">
            <w:pPr>
              <w:rPr>
                <w:rFonts w:ascii="Arial" w:hAnsi="Arial" w:cs="Arial"/>
                <w:b/>
                <w:bCs/>
                <w:color w:val="44546A" w:themeColor="text2"/>
                <w:sz w:val="18"/>
                <w:szCs w:val="18"/>
              </w:rPr>
            </w:pPr>
            <w:r w:rsidRPr="00846BEA">
              <w:rPr>
                <w:rFonts w:ascii="Arial" w:hAnsi="Arial" w:cs="Arial"/>
                <w:b/>
                <w:bCs/>
                <w:color w:val="44546A" w:themeColor="text2"/>
                <w:sz w:val="18"/>
                <w:szCs w:val="18"/>
              </w:rPr>
              <w:lastRenderedPageBreak/>
              <w:t xml:space="preserve">RULES AND EXTENT OF ANY OTHER DELEGATED CLAIMS AUTHORITY </w:t>
            </w:r>
          </w:p>
        </w:tc>
        <w:tc>
          <w:tcPr>
            <w:tcW w:w="7465" w:type="dxa"/>
          </w:tcPr>
          <w:p w14:paraId="166B924B" w14:textId="77777777" w:rsidR="00CA3B4B" w:rsidRPr="00846BEA" w:rsidRDefault="00CA3B4B" w:rsidP="00693510">
            <w:pPr>
              <w:jc w:val="both"/>
              <w:rPr>
                <w:rFonts w:ascii="Arial" w:hAnsi="Arial" w:cs="Arial"/>
                <w:b/>
                <w:bCs/>
                <w:sz w:val="18"/>
                <w:szCs w:val="18"/>
              </w:rPr>
            </w:pPr>
          </w:p>
          <w:p w14:paraId="734A41EB" w14:textId="77777777" w:rsidR="00E41F27" w:rsidRPr="00846BEA" w:rsidRDefault="00E41F27" w:rsidP="00693510">
            <w:pPr>
              <w:jc w:val="both"/>
              <w:rPr>
                <w:rFonts w:ascii="Arial" w:hAnsi="Arial" w:cs="Arial"/>
                <w:b/>
                <w:bCs/>
                <w:sz w:val="18"/>
                <w:szCs w:val="18"/>
              </w:rPr>
            </w:pPr>
          </w:p>
          <w:p w14:paraId="36706AA6" w14:textId="77777777" w:rsidR="00F70EDD" w:rsidRPr="00846BEA" w:rsidRDefault="00F70EDD" w:rsidP="00693510">
            <w:pPr>
              <w:jc w:val="both"/>
              <w:rPr>
                <w:rFonts w:ascii="Arial" w:hAnsi="Arial" w:cs="Arial"/>
                <w:b/>
                <w:bCs/>
                <w:sz w:val="18"/>
                <w:szCs w:val="18"/>
              </w:rPr>
            </w:pPr>
          </w:p>
          <w:p w14:paraId="54536B96" w14:textId="77777777" w:rsidR="008F0497" w:rsidRPr="00846BEA" w:rsidRDefault="008F0497" w:rsidP="00693510">
            <w:pPr>
              <w:jc w:val="both"/>
              <w:rPr>
                <w:rFonts w:ascii="Arial" w:hAnsi="Arial" w:cs="Arial"/>
                <w:b/>
                <w:bCs/>
                <w:sz w:val="18"/>
                <w:szCs w:val="18"/>
              </w:rPr>
            </w:pPr>
          </w:p>
          <w:p w14:paraId="6535C98B" w14:textId="77777777" w:rsidR="00A07A86" w:rsidRPr="00846BEA" w:rsidRDefault="00A07A86" w:rsidP="00693510">
            <w:pPr>
              <w:jc w:val="both"/>
              <w:rPr>
                <w:rFonts w:ascii="Arial" w:hAnsi="Arial" w:cs="Arial"/>
                <w:b/>
                <w:bCs/>
                <w:sz w:val="18"/>
                <w:szCs w:val="18"/>
              </w:rPr>
            </w:pPr>
          </w:p>
          <w:p w14:paraId="1A7BF3E6" w14:textId="77777777" w:rsidR="00693510" w:rsidRPr="00846BEA" w:rsidRDefault="00693510" w:rsidP="00693510">
            <w:pPr>
              <w:jc w:val="both"/>
              <w:rPr>
                <w:rFonts w:ascii="Arial" w:hAnsi="Arial" w:cs="Arial"/>
                <w:b/>
                <w:bCs/>
                <w:sz w:val="18"/>
                <w:szCs w:val="18"/>
              </w:rPr>
            </w:pPr>
          </w:p>
          <w:p w14:paraId="182E58DB" w14:textId="77777777" w:rsidR="00693510" w:rsidRPr="00846BEA" w:rsidRDefault="00693510" w:rsidP="00693510">
            <w:pPr>
              <w:jc w:val="both"/>
              <w:rPr>
                <w:rFonts w:ascii="Arial" w:hAnsi="Arial" w:cs="Arial"/>
                <w:b/>
                <w:bCs/>
                <w:sz w:val="18"/>
                <w:szCs w:val="18"/>
              </w:rPr>
            </w:pPr>
          </w:p>
          <w:p w14:paraId="4CDA1349" w14:textId="20487E9F" w:rsidR="00693510" w:rsidRPr="00846BEA" w:rsidRDefault="00693510" w:rsidP="00693510">
            <w:pPr>
              <w:jc w:val="both"/>
              <w:rPr>
                <w:rFonts w:ascii="Arial" w:hAnsi="Arial" w:cs="Arial"/>
                <w:b/>
                <w:bCs/>
                <w:sz w:val="18"/>
                <w:szCs w:val="18"/>
              </w:rPr>
            </w:pPr>
          </w:p>
        </w:tc>
      </w:tr>
      <w:tr w:rsidR="00A07A86" w:rsidRPr="00846BEA" w14:paraId="526891F7" w14:textId="77777777" w:rsidTr="00E1167C">
        <w:tc>
          <w:tcPr>
            <w:tcW w:w="1885" w:type="dxa"/>
          </w:tcPr>
          <w:p w14:paraId="1F822146" w14:textId="77777777" w:rsidR="00A07A86" w:rsidRPr="00846BEA" w:rsidRDefault="00A07A86">
            <w:pPr>
              <w:rPr>
                <w:rFonts w:ascii="Arial" w:hAnsi="Arial" w:cs="Arial"/>
                <w:b/>
                <w:bCs/>
                <w:color w:val="44546A" w:themeColor="text2"/>
                <w:sz w:val="18"/>
                <w:szCs w:val="18"/>
              </w:rPr>
            </w:pPr>
            <w:r w:rsidRPr="00846BEA">
              <w:rPr>
                <w:rFonts w:ascii="Arial" w:hAnsi="Arial" w:cs="Arial"/>
                <w:b/>
                <w:bCs/>
                <w:color w:val="44546A" w:themeColor="text2"/>
                <w:sz w:val="18"/>
                <w:szCs w:val="18"/>
              </w:rPr>
              <w:t xml:space="preserve">EXPERT(S) FEE COLLECTION </w:t>
            </w:r>
          </w:p>
        </w:tc>
        <w:tc>
          <w:tcPr>
            <w:tcW w:w="7465" w:type="dxa"/>
          </w:tcPr>
          <w:p w14:paraId="5E434C1A" w14:textId="77777777" w:rsidR="00A07A86" w:rsidRPr="00846BEA" w:rsidRDefault="00A07A86" w:rsidP="00693510">
            <w:pPr>
              <w:jc w:val="both"/>
              <w:rPr>
                <w:rFonts w:ascii="Arial" w:hAnsi="Arial" w:cs="Arial"/>
                <w:b/>
                <w:bCs/>
                <w:sz w:val="18"/>
                <w:szCs w:val="18"/>
              </w:rPr>
            </w:pPr>
          </w:p>
          <w:p w14:paraId="0DA26CFD" w14:textId="77777777" w:rsidR="00A07A86" w:rsidRPr="00846BEA" w:rsidRDefault="00A07A86" w:rsidP="00693510">
            <w:pPr>
              <w:jc w:val="both"/>
              <w:rPr>
                <w:rFonts w:ascii="Arial" w:hAnsi="Arial" w:cs="Arial"/>
                <w:b/>
                <w:bCs/>
                <w:sz w:val="18"/>
                <w:szCs w:val="18"/>
              </w:rPr>
            </w:pPr>
          </w:p>
          <w:p w14:paraId="175A57D3" w14:textId="77777777" w:rsidR="00A07A86" w:rsidRPr="00846BEA" w:rsidRDefault="00A07A86" w:rsidP="00693510">
            <w:pPr>
              <w:jc w:val="both"/>
              <w:rPr>
                <w:rFonts w:ascii="Arial" w:hAnsi="Arial" w:cs="Arial"/>
                <w:b/>
                <w:bCs/>
                <w:sz w:val="18"/>
                <w:szCs w:val="18"/>
              </w:rPr>
            </w:pPr>
          </w:p>
          <w:p w14:paraId="56CB5AD5" w14:textId="45137AC9" w:rsidR="00693510" w:rsidRPr="00846BEA" w:rsidRDefault="00693510" w:rsidP="00693510">
            <w:pPr>
              <w:jc w:val="both"/>
              <w:rPr>
                <w:rFonts w:ascii="Arial" w:hAnsi="Arial" w:cs="Arial"/>
                <w:b/>
                <w:bCs/>
                <w:sz w:val="18"/>
                <w:szCs w:val="18"/>
              </w:rPr>
            </w:pPr>
          </w:p>
        </w:tc>
      </w:tr>
      <w:tr w:rsidR="00A07A86" w:rsidRPr="00846BEA" w14:paraId="3B328DBF" w14:textId="77777777" w:rsidTr="00E1167C">
        <w:tc>
          <w:tcPr>
            <w:tcW w:w="1885" w:type="dxa"/>
          </w:tcPr>
          <w:p w14:paraId="10B4A2D9" w14:textId="77777777" w:rsidR="00A07A86" w:rsidRPr="00846BEA" w:rsidRDefault="00A07A86">
            <w:pPr>
              <w:rPr>
                <w:rFonts w:ascii="Arial" w:hAnsi="Arial" w:cs="Arial"/>
                <w:b/>
                <w:bCs/>
                <w:color w:val="44546A" w:themeColor="text2"/>
                <w:sz w:val="18"/>
                <w:szCs w:val="18"/>
              </w:rPr>
            </w:pPr>
            <w:r w:rsidRPr="00846BEA">
              <w:rPr>
                <w:rFonts w:ascii="Arial" w:hAnsi="Arial" w:cs="Arial"/>
                <w:b/>
                <w:bCs/>
                <w:color w:val="44546A" w:themeColor="text2"/>
                <w:sz w:val="18"/>
                <w:szCs w:val="18"/>
              </w:rPr>
              <w:t xml:space="preserve">SETTLEMENT DETAILS </w:t>
            </w:r>
          </w:p>
        </w:tc>
        <w:tc>
          <w:tcPr>
            <w:tcW w:w="7465" w:type="dxa"/>
          </w:tcPr>
          <w:p w14:paraId="7CD82ACE" w14:textId="77777777" w:rsidR="00A07A86" w:rsidRPr="00846BEA" w:rsidRDefault="00A07A86">
            <w:pPr>
              <w:jc w:val="both"/>
              <w:rPr>
                <w:rFonts w:ascii="Arial" w:hAnsi="Arial" w:cs="Arial"/>
                <w:b/>
                <w:bCs/>
                <w:sz w:val="18"/>
                <w:szCs w:val="18"/>
              </w:rPr>
            </w:pPr>
            <w:r w:rsidRPr="00846BEA">
              <w:rPr>
                <w:rFonts w:ascii="Arial" w:hAnsi="Arial" w:cs="Arial"/>
                <w:b/>
                <w:bCs/>
                <w:sz w:val="18"/>
                <w:szCs w:val="18"/>
              </w:rPr>
              <w:t xml:space="preserve">Settlement Due Date: </w:t>
            </w:r>
          </w:p>
          <w:p w14:paraId="0BEF2816" w14:textId="77777777" w:rsidR="00A07A86" w:rsidRPr="00846BEA" w:rsidRDefault="00A07A86">
            <w:pPr>
              <w:jc w:val="both"/>
              <w:rPr>
                <w:rFonts w:ascii="Arial" w:hAnsi="Arial" w:cs="Arial"/>
                <w:b/>
                <w:bCs/>
                <w:sz w:val="18"/>
                <w:szCs w:val="18"/>
              </w:rPr>
            </w:pPr>
          </w:p>
          <w:p w14:paraId="70E18238" w14:textId="77777777" w:rsidR="00A07A86" w:rsidRPr="00846BEA" w:rsidRDefault="00A07A86">
            <w:pPr>
              <w:jc w:val="both"/>
              <w:rPr>
                <w:rFonts w:ascii="Arial" w:hAnsi="Arial" w:cs="Arial"/>
                <w:b/>
                <w:bCs/>
                <w:sz w:val="18"/>
                <w:szCs w:val="18"/>
              </w:rPr>
            </w:pPr>
            <w:r w:rsidRPr="00846BEA">
              <w:rPr>
                <w:rFonts w:ascii="Arial" w:hAnsi="Arial" w:cs="Arial"/>
                <w:b/>
                <w:bCs/>
                <w:sz w:val="18"/>
                <w:szCs w:val="18"/>
              </w:rPr>
              <w:t xml:space="preserve">Instalment Premium Period of Credit: </w:t>
            </w:r>
          </w:p>
          <w:p w14:paraId="34CCDD15" w14:textId="77777777" w:rsidR="00A07A86" w:rsidRPr="00846BEA" w:rsidRDefault="00A07A86">
            <w:pPr>
              <w:jc w:val="both"/>
              <w:rPr>
                <w:rFonts w:ascii="Arial" w:hAnsi="Arial" w:cs="Arial"/>
                <w:b/>
                <w:bCs/>
                <w:sz w:val="18"/>
                <w:szCs w:val="18"/>
              </w:rPr>
            </w:pPr>
          </w:p>
          <w:p w14:paraId="164DA152" w14:textId="2B3BEBAC" w:rsidR="00A07A86" w:rsidRPr="00846BEA" w:rsidRDefault="00A07A86">
            <w:pPr>
              <w:jc w:val="both"/>
              <w:rPr>
                <w:rFonts w:ascii="Arial" w:hAnsi="Arial" w:cs="Arial"/>
                <w:b/>
                <w:bCs/>
                <w:sz w:val="18"/>
                <w:szCs w:val="18"/>
              </w:rPr>
            </w:pPr>
          </w:p>
        </w:tc>
      </w:tr>
      <w:tr w:rsidR="00A07A86" w:rsidRPr="00846BEA" w14:paraId="2D7F610C" w14:textId="77777777" w:rsidTr="00E1167C">
        <w:tc>
          <w:tcPr>
            <w:tcW w:w="1885" w:type="dxa"/>
          </w:tcPr>
          <w:p w14:paraId="1D74B2C1" w14:textId="77777777" w:rsidR="00A07A86" w:rsidRPr="00846BEA" w:rsidRDefault="00A07A86">
            <w:pPr>
              <w:rPr>
                <w:rFonts w:ascii="Arial" w:hAnsi="Arial" w:cs="Arial"/>
                <w:b/>
                <w:bCs/>
                <w:color w:val="44546A" w:themeColor="text2"/>
                <w:sz w:val="18"/>
                <w:szCs w:val="18"/>
              </w:rPr>
            </w:pPr>
            <w:r w:rsidRPr="00846BEA">
              <w:rPr>
                <w:rFonts w:ascii="Arial" w:hAnsi="Arial" w:cs="Arial"/>
                <w:b/>
                <w:bCs/>
                <w:color w:val="44546A" w:themeColor="text2"/>
                <w:sz w:val="18"/>
                <w:szCs w:val="18"/>
              </w:rPr>
              <w:t xml:space="preserve">ADJUSTMENT PREMIUM PERIOD OF CREDIT </w:t>
            </w:r>
          </w:p>
        </w:tc>
        <w:tc>
          <w:tcPr>
            <w:tcW w:w="7465" w:type="dxa"/>
          </w:tcPr>
          <w:p w14:paraId="20FA4BD7" w14:textId="77777777" w:rsidR="00A07A86" w:rsidRPr="00846BEA" w:rsidRDefault="00A07A86">
            <w:pPr>
              <w:jc w:val="both"/>
              <w:rPr>
                <w:rFonts w:ascii="Arial" w:hAnsi="Arial" w:cs="Arial"/>
                <w:b/>
                <w:bCs/>
                <w:sz w:val="18"/>
                <w:szCs w:val="18"/>
              </w:rPr>
            </w:pPr>
          </w:p>
          <w:p w14:paraId="3D3C33A6" w14:textId="77777777" w:rsidR="00A07A86" w:rsidRPr="00846BEA" w:rsidRDefault="00A07A86">
            <w:pPr>
              <w:jc w:val="both"/>
              <w:rPr>
                <w:rFonts w:ascii="Arial" w:hAnsi="Arial" w:cs="Arial"/>
                <w:b/>
                <w:bCs/>
                <w:sz w:val="18"/>
                <w:szCs w:val="18"/>
              </w:rPr>
            </w:pPr>
          </w:p>
          <w:p w14:paraId="49963827" w14:textId="77777777" w:rsidR="00A07A86" w:rsidRPr="00846BEA" w:rsidRDefault="00A07A86">
            <w:pPr>
              <w:jc w:val="both"/>
              <w:rPr>
                <w:rFonts w:ascii="Arial" w:hAnsi="Arial" w:cs="Arial"/>
                <w:b/>
                <w:bCs/>
                <w:sz w:val="18"/>
                <w:szCs w:val="18"/>
              </w:rPr>
            </w:pPr>
          </w:p>
          <w:p w14:paraId="65834402" w14:textId="77777777" w:rsidR="00A07A86" w:rsidRPr="00846BEA" w:rsidRDefault="00A07A86">
            <w:pPr>
              <w:jc w:val="both"/>
              <w:rPr>
                <w:rFonts w:ascii="Arial" w:hAnsi="Arial" w:cs="Arial"/>
                <w:b/>
                <w:bCs/>
                <w:sz w:val="18"/>
                <w:szCs w:val="18"/>
              </w:rPr>
            </w:pPr>
          </w:p>
          <w:p w14:paraId="22F509A2" w14:textId="324A3FED" w:rsidR="00A07A86" w:rsidRPr="00846BEA" w:rsidRDefault="00A07A86">
            <w:pPr>
              <w:jc w:val="both"/>
              <w:rPr>
                <w:rFonts w:ascii="Arial" w:hAnsi="Arial" w:cs="Arial"/>
                <w:b/>
                <w:bCs/>
                <w:sz w:val="18"/>
                <w:szCs w:val="18"/>
              </w:rPr>
            </w:pPr>
          </w:p>
        </w:tc>
      </w:tr>
      <w:tr w:rsidR="00A07A86" w:rsidRPr="00846BEA" w14:paraId="1184E1AC" w14:textId="77777777" w:rsidTr="00E1167C">
        <w:tc>
          <w:tcPr>
            <w:tcW w:w="1885" w:type="dxa"/>
          </w:tcPr>
          <w:p w14:paraId="0ABAD0FF" w14:textId="2727EE80" w:rsidR="00A07A86" w:rsidRPr="00846BEA" w:rsidRDefault="00A07A86">
            <w:pPr>
              <w:rPr>
                <w:rFonts w:ascii="Arial" w:hAnsi="Arial" w:cs="Arial"/>
                <w:b/>
                <w:bCs/>
                <w:color w:val="44546A" w:themeColor="text2"/>
                <w:sz w:val="18"/>
                <w:szCs w:val="18"/>
              </w:rPr>
            </w:pPr>
            <w:r w:rsidRPr="00846BEA">
              <w:rPr>
                <w:rFonts w:ascii="Arial" w:hAnsi="Arial" w:cs="Arial"/>
                <w:b/>
                <w:bCs/>
                <w:color w:val="44546A" w:themeColor="text2"/>
                <w:sz w:val="18"/>
                <w:szCs w:val="18"/>
              </w:rPr>
              <w:t>BUREA</w:t>
            </w:r>
            <w:r w:rsidR="00213BEB">
              <w:rPr>
                <w:rFonts w:ascii="Arial" w:hAnsi="Arial" w:cs="Arial"/>
                <w:b/>
                <w:bCs/>
                <w:color w:val="44546A" w:themeColor="text2"/>
                <w:sz w:val="18"/>
                <w:szCs w:val="18"/>
              </w:rPr>
              <w:t>U</w:t>
            </w:r>
            <w:r w:rsidRPr="00846BEA">
              <w:rPr>
                <w:rFonts w:ascii="Arial" w:hAnsi="Arial" w:cs="Arial"/>
                <w:b/>
                <w:bCs/>
                <w:color w:val="44546A" w:themeColor="text2"/>
                <w:sz w:val="18"/>
                <w:szCs w:val="18"/>
              </w:rPr>
              <w:t>(X) ARRANGEMENTS</w:t>
            </w:r>
          </w:p>
        </w:tc>
        <w:tc>
          <w:tcPr>
            <w:tcW w:w="7465" w:type="dxa"/>
          </w:tcPr>
          <w:p w14:paraId="3BF06CA0" w14:textId="77777777" w:rsidR="00A07A86" w:rsidRPr="00846BEA" w:rsidRDefault="00A07A86">
            <w:pPr>
              <w:jc w:val="both"/>
              <w:rPr>
                <w:rFonts w:ascii="Arial" w:hAnsi="Arial" w:cs="Arial"/>
                <w:b/>
                <w:bCs/>
                <w:sz w:val="18"/>
                <w:szCs w:val="18"/>
              </w:rPr>
            </w:pPr>
          </w:p>
          <w:p w14:paraId="1184137D" w14:textId="77777777" w:rsidR="00A07A86" w:rsidRPr="00846BEA" w:rsidRDefault="00A07A86">
            <w:pPr>
              <w:jc w:val="both"/>
              <w:rPr>
                <w:rFonts w:ascii="Arial" w:hAnsi="Arial" w:cs="Arial"/>
                <w:b/>
                <w:bCs/>
                <w:sz w:val="18"/>
                <w:szCs w:val="18"/>
              </w:rPr>
            </w:pPr>
          </w:p>
          <w:p w14:paraId="3D2AAED4" w14:textId="77777777" w:rsidR="00A07A86" w:rsidRPr="00846BEA" w:rsidRDefault="00A07A86">
            <w:pPr>
              <w:jc w:val="both"/>
              <w:rPr>
                <w:rFonts w:ascii="Arial" w:hAnsi="Arial" w:cs="Arial"/>
                <w:b/>
                <w:bCs/>
                <w:sz w:val="18"/>
                <w:szCs w:val="18"/>
              </w:rPr>
            </w:pPr>
          </w:p>
          <w:p w14:paraId="12EC6254" w14:textId="77D4E38E" w:rsidR="00A07A86" w:rsidRPr="00846BEA" w:rsidRDefault="00A07A86">
            <w:pPr>
              <w:jc w:val="both"/>
              <w:rPr>
                <w:rFonts w:ascii="Arial" w:hAnsi="Arial" w:cs="Arial"/>
                <w:b/>
                <w:bCs/>
                <w:sz w:val="18"/>
                <w:szCs w:val="18"/>
              </w:rPr>
            </w:pPr>
          </w:p>
        </w:tc>
      </w:tr>
      <w:tr w:rsidR="00A07A86" w:rsidRPr="00846BEA" w14:paraId="5D13750D" w14:textId="77777777" w:rsidTr="00E1167C">
        <w:tc>
          <w:tcPr>
            <w:tcW w:w="1885" w:type="dxa"/>
          </w:tcPr>
          <w:p w14:paraId="31D23CF5" w14:textId="77777777" w:rsidR="00A07A86" w:rsidRPr="00846BEA" w:rsidRDefault="00A07A86">
            <w:pPr>
              <w:rPr>
                <w:rFonts w:ascii="Arial" w:hAnsi="Arial" w:cs="Arial"/>
                <w:b/>
                <w:bCs/>
                <w:color w:val="44546A" w:themeColor="text2"/>
                <w:sz w:val="18"/>
                <w:szCs w:val="18"/>
              </w:rPr>
            </w:pPr>
            <w:r w:rsidRPr="00846BEA">
              <w:rPr>
                <w:rFonts w:ascii="Arial" w:hAnsi="Arial" w:cs="Arial"/>
                <w:b/>
                <w:bCs/>
                <w:color w:val="44546A" w:themeColor="text2"/>
                <w:sz w:val="18"/>
                <w:szCs w:val="18"/>
              </w:rPr>
              <w:t xml:space="preserve">NON-BUREAU ARRANGMENTS </w:t>
            </w:r>
          </w:p>
        </w:tc>
        <w:tc>
          <w:tcPr>
            <w:tcW w:w="7465" w:type="dxa"/>
          </w:tcPr>
          <w:p w14:paraId="697942B1" w14:textId="77777777" w:rsidR="00A07A86" w:rsidRPr="00846BEA" w:rsidRDefault="00A07A86">
            <w:pPr>
              <w:jc w:val="both"/>
              <w:rPr>
                <w:rFonts w:ascii="Arial" w:hAnsi="Arial" w:cs="Arial"/>
                <w:b/>
                <w:bCs/>
                <w:sz w:val="18"/>
                <w:szCs w:val="18"/>
              </w:rPr>
            </w:pPr>
          </w:p>
          <w:p w14:paraId="6C006946" w14:textId="77777777" w:rsidR="00A07A86" w:rsidRPr="00846BEA" w:rsidRDefault="00A07A86">
            <w:pPr>
              <w:jc w:val="both"/>
              <w:rPr>
                <w:rFonts w:ascii="Arial" w:hAnsi="Arial" w:cs="Arial"/>
                <w:b/>
                <w:bCs/>
                <w:sz w:val="18"/>
                <w:szCs w:val="18"/>
              </w:rPr>
            </w:pPr>
          </w:p>
          <w:p w14:paraId="75652081" w14:textId="77777777" w:rsidR="00A07A86" w:rsidRPr="00846BEA" w:rsidRDefault="00A07A86">
            <w:pPr>
              <w:jc w:val="both"/>
              <w:rPr>
                <w:rFonts w:ascii="Arial" w:hAnsi="Arial" w:cs="Arial"/>
                <w:b/>
                <w:bCs/>
                <w:sz w:val="18"/>
                <w:szCs w:val="18"/>
              </w:rPr>
            </w:pPr>
          </w:p>
          <w:p w14:paraId="66D38EA0" w14:textId="2981D8C1" w:rsidR="00A07A86" w:rsidRPr="00846BEA" w:rsidRDefault="00A07A86">
            <w:pPr>
              <w:jc w:val="both"/>
              <w:rPr>
                <w:rFonts w:ascii="Arial" w:hAnsi="Arial" w:cs="Arial"/>
                <w:b/>
                <w:bCs/>
                <w:sz w:val="18"/>
                <w:szCs w:val="18"/>
              </w:rPr>
            </w:pPr>
          </w:p>
        </w:tc>
      </w:tr>
      <w:tr w:rsidR="00A07A86" w:rsidRPr="00846BEA" w14:paraId="242CB4F7" w14:textId="77777777" w:rsidTr="00E1167C">
        <w:tc>
          <w:tcPr>
            <w:tcW w:w="1885" w:type="dxa"/>
          </w:tcPr>
          <w:p w14:paraId="4E7E6743" w14:textId="77777777" w:rsidR="00A07A86" w:rsidRPr="00846BEA" w:rsidRDefault="00A07A86">
            <w:pPr>
              <w:rPr>
                <w:rFonts w:ascii="Arial" w:hAnsi="Arial" w:cs="Arial"/>
                <w:b/>
                <w:bCs/>
                <w:color w:val="44546A" w:themeColor="text2"/>
                <w:sz w:val="18"/>
                <w:szCs w:val="18"/>
              </w:rPr>
            </w:pPr>
            <w:r w:rsidRPr="00846BEA">
              <w:rPr>
                <w:rFonts w:ascii="Arial" w:hAnsi="Arial" w:cs="Arial"/>
                <w:b/>
                <w:bCs/>
                <w:color w:val="44546A" w:themeColor="text2"/>
                <w:sz w:val="18"/>
                <w:szCs w:val="18"/>
              </w:rPr>
              <w:t xml:space="preserve">NOTICE OF CANCELLATION PROVISIONS </w:t>
            </w:r>
          </w:p>
          <w:p w14:paraId="624C52A0" w14:textId="77777777" w:rsidR="00A07A86" w:rsidRPr="00846BEA" w:rsidRDefault="00A07A86">
            <w:pPr>
              <w:rPr>
                <w:rFonts w:ascii="Arial" w:hAnsi="Arial" w:cs="Arial"/>
                <w:b/>
                <w:bCs/>
                <w:color w:val="44546A" w:themeColor="text2"/>
                <w:sz w:val="18"/>
                <w:szCs w:val="18"/>
              </w:rPr>
            </w:pPr>
          </w:p>
        </w:tc>
        <w:tc>
          <w:tcPr>
            <w:tcW w:w="7465" w:type="dxa"/>
          </w:tcPr>
          <w:p w14:paraId="3EF6C805" w14:textId="77777777" w:rsidR="008441EC" w:rsidRPr="00846BEA" w:rsidRDefault="008441EC" w:rsidP="008441EC">
            <w:pPr>
              <w:spacing w:line="256" w:lineRule="auto"/>
              <w:rPr>
                <w:rFonts w:ascii="Arial" w:eastAsiaTheme="minorEastAsia" w:hAnsi="Arial" w:cs="Arial"/>
                <w:sz w:val="18"/>
                <w:szCs w:val="18"/>
              </w:rPr>
            </w:pPr>
            <w:r w:rsidRPr="00846BEA">
              <w:rPr>
                <w:rFonts w:ascii="Arial" w:eastAsiaTheme="minorEastAsia" w:hAnsi="Arial" w:cs="Arial"/>
                <w:b/>
                <w:bCs/>
                <w:sz w:val="18"/>
                <w:szCs w:val="18"/>
              </w:rPr>
              <w:t>Format and Delivery Provisions</w:t>
            </w:r>
          </w:p>
          <w:p w14:paraId="1C642C3A" w14:textId="77777777" w:rsidR="008441EC" w:rsidRPr="00846BEA" w:rsidRDefault="008441EC" w:rsidP="008441EC">
            <w:pPr>
              <w:spacing w:before="100" w:beforeAutospacing="1" w:after="100" w:afterAutospacing="1" w:line="256" w:lineRule="auto"/>
              <w:rPr>
                <w:rFonts w:ascii="Arial" w:eastAsiaTheme="minorEastAsia" w:hAnsi="Arial" w:cs="Arial"/>
                <w:sz w:val="18"/>
                <w:szCs w:val="18"/>
              </w:rPr>
            </w:pPr>
            <w:r w:rsidRPr="00846BEA">
              <w:rPr>
                <w:rFonts w:ascii="Arial" w:eastAsiaTheme="minorEastAsia" w:hAnsi="Arial" w:cs="Arial"/>
                <w:sz w:val="18"/>
                <w:szCs w:val="18"/>
              </w:rPr>
              <w:t>Any Notice of Cancellation shall be issued to the broker by the following means:</w:t>
            </w:r>
          </w:p>
          <w:p w14:paraId="4A0180B1" w14:textId="77777777" w:rsidR="008441EC" w:rsidRPr="00846BEA" w:rsidRDefault="008441EC" w:rsidP="008441EC">
            <w:pPr>
              <w:spacing w:before="100" w:beforeAutospacing="1" w:after="100" w:afterAutospacing="1" w:line="256" w:lineRule="auto"/>
              <w:rPr>
                <w:rFonts w:ascii="Arial" w:eastAsiaTheme="minorEastAsia" w:hAnsi="Arial" w:cs="Arial"/>
                <w:i/>
                <w:iCs/>
                <w:sz w:val="18"/>
                <w:szCs w:val="18"/>
              </w:rPr>
            </w:pPr>
            <w:r w:rsidRPr="00846BEA">
              <w:rPr>
                <w:rFonts w:ascii="Arial" w:eastAsiaTheme="minorEastAsia" w:hAnsi="Arial" w:cs="Arial"/>
                <w:i/>
                <w:iCs/>
                <w:sz w:val="18"/>
                <w:szCs w:val="18"/>
              </w:rPr>
              <w:t>[SELECT ONE OF THE FOLLOWING]</w:t>
            </w:r>
          </w:p>
          <w:p w14:paraId="36B2D50D" w14:textId="77777777" w:rsidR="008441EC" w:rsidRPr="00846BEA" w:rsidRDefault="008441EC" w:rsidP="008441EC">
            <w:pPr>
              <w:spacing w:before="100" w:beforeAutospacing="1" w:after="100" w:afterAutospacing="1" w:line="256" w:lineRule="auto"/>
              <w:ind w:left="720"/>
              <w:rPr>
                <w:rFonts w:ascii="Arial" w:eastAsiaTheme="minorEastAsia" w:hAnsi="Arial" w:cs="Arial"/>
                <w:sz w:val="18"/>
                <w:szCs w:val="18"/>
              </w:rPr>
            </w:pPr>
            <w:r w:rsidRPr="00846BEA">
              <w:rPr>
                <w:rFonts w:ascii="Arial" w:eastAsiaTheme="minorEastAsia" w:hAnsi="Arial" w:cs="Arial"/>
                <w:sz w:val="18"/>
                <w:szCs w:val="18"/>
              </w:rPr>
              <w:t>By an electronic message, to the ACORD standard agreed by market bodies, delivered to the XYZ system, (as defined by the relevant broker); or</w:t>
            </w:r>
          </w:p>
          <w:p w14:paraId="05A429E5" w14:textId="77777777" w:rsidR="008441EC" w:rsidRPr="00846BEA" w:rsidRDefault="008441EC" w:rsidP="008441EC">
            <w:pPr>
              <w:spacing w:before="100" w:beforeAutospacing="1" w:after="100" w:afterAutospacing="1" w:line="256" w:lineRule="auto"/>
              <w:ind w:left="720"/>
              <w:rPr>
                <w:rFonts w:ascii="Arial" w:eastAsiaTheme="minorEastAsia" w:hAnsi="Arial" w:cs="Arial"/>
                <w:sz w:val="18"/>
                <w:szCs w:val="18"/>
              </w:rPr>
            </w:pPr>
            <w:r w:rsidRPr="00846BEA">
              <w:rPr>
                <w:rFonts w:ascii="Arial" w:eastAsiaTheme="minorEastAsia" w:hAnsi="Arial" w:cs="Arial"/>
                <w:sz w:val="18"/>
                <w:szCs w:val="18"/>
              </w:rPr>
              <w:t xml:space="preserve">By an email to </w:t>
            </w:r>
            <w:hyperlink r:id="rId18" w:history="1">
              <w:r w:rsidRPr="00846BEA">
                <w:rPr>
                  <w:rFonts w:ascii="Arial" w:eastAsiaTheme="minorEastAsia" w:hAnsi="Arial" w:cs="Arial"/>
                  <w:color w:val="0000FF"/>
                  <w:sz w:val="18"/>
                  <w:szCs w:val="18"/>
                  <w:u w:val="single"/>
                </w:rPr>
                <w:t>Broker.Contact@xyzbroker.co.uk</w:t>
              </w:r>
            </w:hyperlink>
            <w:r w:rsidRPr="00846BEA">
              <w:rPr>
                <w:rFonts w:ascii="Arial" w:eastAsiaTheme="minorEastAsia" w:hAnsi="Arial" w:cs="Arial"/>
                <w:sz w:val="18"/>
                <w:szCs w:val="18"/>
              </w:rPr>
              <w:t>; or</w:t>
            </w:r>
          </w:p>
          <w:p w14:paraId="05E7E553" w14:textId="77777777" w:rsidR="008441EC" w:rsidRPr="00846BEA" w:rsidRDefault="008441EC" w:rsidP="008441EC">
            <w:pPr>
              <w:spacing w:before="100" w:beforeAutospacing="1" w:after="100" w:afterAutospacing="1" w:line="256" w:lineRule="auto"/>
              <w:ind w:left="720"/>
              <w:rPr>
                <w:rFonts w:ascii="Arial" w:eastAsiaTheme="minorEastAsia" w:hAnsi="Arial" w:cs="Arial"/>
                <w:sz w:val="18"/>
                <w:szCs w:val="18"/>
              </w:rPr>
            </w:pPr>
            <w:r w:rsidRPr="00846BEA">
              <w:rPr>
                <w:rFonts w:ascii="Arial" w:eastAsiaTheme="minorEastAsia" w:hAnsi="Arial" w:cs="Arial"/>
                <w:sz w:val="18"/>
                <w:szCs w:val="18"/>
              </w:rPr>
              <w:t>By letter to XYZ Broker Address, XYZ Broker Town, XYZ Broker Country</w:t>
            </w:r>
          </w:p>
          <w:p w14:paraId="2C555E4C" w14:textId="77777777" w:rsidR="008441EC" w:rsidRPr="00846BEA" w:rsidRDefault="008441EC" w:rsidP="008441EC">
            <w:pPr>
              <w:spacing w:before="100" w:beforeAutospacing="1" w:after="100" w:afterAutospacing="1" w:line="256" w:lineRule="auto"/>
              <w:rPr>
                <w:rFonts w:ascii="Arial" w:eastAsiaTheme="minorEastAsia" w:hAnsi="Arial" w:cs="Arial"/>
                <w:sz w:val="18"/>
                <w:szCs w:val="18"/>
              </w:rPr>
            </w:pPr>
            <w:r w:rsidRPr="00846BEA">
              <w:rPr>
                <w:rFonts w:ascii="Arial" w:eastAsiaTheme="minorEastAsia" w:hAnsi="Arial" w:cs="Arial"/>
                <w:sz w:val="18"/>
                <w:szCs w:val="18"/>
              </w:rPr>
              <w:t>Failure to comply with this delivery requirement will make the notice null and void. In respect of email, delivery of the notice in accordance with this delivery requirement is effective immediately that it is sent unless the underwriter receives a notice of failure of delivery irrespective of whether the broker has acknowledged receipt. In the case of a letter proof of sending the notice in accordance with this delivery requirement shall be deemed to be sufficient evidence of compliance irrespective of whether the broker has acknowledged receipt.</w:t>
            </w:r>
          </w:p>
          <w:p w14:paraId="250AA370" w14:textId="6EAA999B" w:rsidR="00E1167C" w:rsidRPr="00846BEA" w:rsidRDefault="008441EC" w:rsidP="00E1167C">
            <w:pPr>
              <w:jc w:val="both"/>
              <w:rPr>
                <w:rFonts w:ascii="Arial" w:hAnsi="Arial" w:cs="Arial"/>
                <w:b/>
                <w:bCs/>
                <w:sz w:val="18"/>
                <w:szCs w:val="18"/>
              </w:rPr>
            </w:pPr>
            <w:r w:rsidRPr="00846BEA">
              <w:rPr>
                <w:rFonts w:ascii="Arial" w:eastAsiaTheme="minorEastAsia" w:hAnsi="Arial" w:cs="Arial"/>
                <w:sz w:val="18"/>
                <w:szCs w:val="18"/>
              </w:rPr>
              <w:t>If notice is given by the Slip Leader on behalf of all participating (re)insurers, the broker will provide all followers with a copy of the notice without undue delay and in any event prior to expiry of the Notice.</w:t>
            </w:r>
          </w:p>
        </w:tc>
      </w:tr>
    </w:tbl>
    <w:p w14:paraId="42B19155" w14:textId="77777777" w:rsidR="008F0497" w:rsidRDefault="008F0497">
      <w:pPr>
        <w:rPr>
          <w:rFonts w:ascii="Arial" w:hAnsi="Arial" w:cs="Arial"/>
          <w:b/>
          <w:bCs/>
          <w:color w:val="44546A" w:themeColor="text2"/>
          <w:sz w:val="18"/>
          <w:szCs w:val="18"/>
        </w:rPr>
        <w:sectPr w:rsidR="008F0497" w:rsidSect="00EC6B54">
          <w:pgSz w:w="12240" w:h="15840"/>
          <w:pgMar w:top="1440" w:right="1440" w:bottom="1440" w:left="1440" w:header="706" w:footer="0" w:gutter="0"/>
          <w:cols w:space="720"/>
          <w:titlePg/>
          <w:docGrid w:linePitch="360"/>
        </w:sectPr>
      </w:pPr>
    </w:p>
    <w:p w14:paraId="20873464" w14:textId="5EF9CE1E" w:rsidR="005E1593" w:rsidRDefault="005E1593" w:rsidP="00587612">
      <w:pPr>
        <w:pStyle w:val="Heading1"/>
        <w:rPr>
          <w:rFonts w:ascii="Arial" w:hAnsi="Arial" w:cs="Arial"/>
          <w:b/>
          <w:bCs/>
          <w:color w:val="auto"/>
          <w:sz w:val="28"/>
          <w:szCs w:val="28"/>
        </w:rPr>
      </w:pPr>
      <w:r w:rsidRPr="00274E66">
        <w:rPr>
          <w:rFonts w:ascii="Arial" w:hAnsi="Arial" w:cs="Arial"/>
          <w:b/>
          <w:bCs/>
          <w:color w:val="auto"/>
          <w:sz w:val="28"/>
          <w:szCs w:val="28"/>
        </w:rPr>
        <w:lastRenderedPageBreak/>
        <w:t xml:space="preserve">FISCAL AND REGULATORY </w:t>
      </w:r>
    </w:p>
    <w:p w14:paraId="37C137AC" w14:textId="77777777" w:rsidR="00587612" w:rsidRPr="00587612" w:rsidRDefault="00587612" w:rsidP="00587612"/>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6776"/>
      </w:tblGrid>
      <w:tr w:rsidR="00D1542B" w:rsidRPr="005231A4" w14:paraId="79DB2AC5" w14:textId="77777777" w:rsidTr="00E1167C">
        <w:tc>
          <w:tcPr>
            <w:tcW w:w="2250" w:type="dxa"/>
          </w:tcPr>
          <w:p w14:paraId="0C6BFB76" w14:textId="0B5832C8" w:rsidR="00D1542B" w:rsidRDefault="00D1542B">
            <w:pPr>
              <w:rPr>
                <w:rFonts w:ascii="Arial" w:hAnsi="Arial" w:cs="Arial"/>
                <w:b/>
                <w:color w:val="44546A" w:themeColor="text2"/>
                <w:sz w:val="18"/>
                <w:szCs w:val="18"/>
              </w:rPr>
            </w:pPr>
            <w:r>
              <w:rPr>
                <w:rFonts w:ascii="Arial" w:hAnsi="Arial" w:cs="Arial"/>
                <w:b/>
                <w:color w:val="44546A" w:themeColor="text2"/>
                <w:sz w:val="18"/>
                <w:szCs w:val="18"/>
              </w:rPr>
              <w:t>TAX</w:t>
            </w:r>
            <w:r w:rsidR="00106966">
              <w:rPr>
                <w:rFonts w:ascii="Arial" w:hAnsi="Arial" w:cs="Arial"/>
                <w:b/>
                <w:color w:val="44546A" w:themeColor="text2"/>
                <w:sz w:val="18"/>
                <w:szCs w:val="18"/>
              </w:rPr>
              <w:t>ES</w:t>
            </w:r>
            <w:r>
              <w:rPr>
                <w:rFonts w:ascii="Arial" w:hAnsi="Arial" w:cs="Arial"/>
                <w:b/>
                <w:color w:val="44546A" w:themeColor="text2"/>
                <w:sz w:val="18"/>
                <w:szCs w:val="18"/>
              </w:rPr>
              <w:t xml:space="preserve"> PAYABLE AND ADMINISTERED BY (RE)INSURERS</w:t>
            </w:r>
          </w:p>
        </w:tc>
        <w:tc>
          <w:tcPr>
            <w:tcW w:w="6776" w:type="dxa"/>
          </w:tcPr>
          <w:p w14:paraId="259A90F8" w14:textId="29D0AB90" w:rsidR="00D1542B" w:rsidRDefault="00060ACA">
            <w:pPr>
              <w:rPr>
                <w:rFonts w:ascii="Arial" w:hAnsi="Arial" w:cs="Arial"/>
                <w:b/>
                <w:bCs/>
                <w:sz w:val="18"/>
                <w:szCs w:val="18"/>
              </w:rPr>
            </w:pPr>
            <w:r>
              <w:rPr>
                <w:rFonts w:ascii="Arial" w:hAnsi="Arial" w:cs="Arial"/>
                <w:b/>
                <w:bCs/>
                <w:sz w:val="18"/>
                <w:szCs w:val="18"/>
              </w:rPr>
              <w:t xml:space="preserve">Tax: </w:t>
            </w:r>
          </w:p>
          <w:p w14:paraId="0B2900E7" w14:textId="77777777" w:rsidR="00060ACA" w:rsidRDefault="00060ACA">
            <w:pPr>
              <w:rPr>
                <w:rFonts w:ascii="Arial" w:hAnsi="Arial" w:cs="Arial"/>
                <w:b/>
                <w:bCs/>
                <w:sz w:val="18"/>
                <w:szCs w:val="18"/>
              </w:rPr>
            </w:pPr>
          </w:p>
          <w:p w14:paraId="0BAE2868" w14:textId="161B82DC" w:rsidR="00060ACA" w:rsidRDefault="00060ACA">
            <w:pPr>
              <w:rPr>
                <w:rFonts w:ascii="Arial" w:hAnsi="Arial" w:cs="Arial"/>
                <w:b/>
                <w:bCs/>
                <w:sz w:val="18"/>
                <w:szCs w:val="18"/>
              </w:rPr>
            </w:pPr>
            <w:r>
              <w:rPr>
                <w:rFonts w:ascii="Arial" w:hAnsi="Arial" w:cs="Arial"/>
                <w:b/>
                <w:bCs/>
                <w:sz w:val="18"/>
                <w:szCs w:val="18"/>
              </w:rPr>
              <w:t xml:space="preserve">Rate &amp; Basis: </w:t>
            </w:r>
          </w:p>
          <w:p w14:paraId="6D06D070" w14:textId="77777777" w:rsidR="00060ACA" w:rsidRDefault="00060ACA">
            <w:pPr>
              <w:rPr>
                <w:rFonts w:ascii="Arial" w:hAnsi="Arial" w:cs="Arial"/>
                <w:b/>
                <w:bCs/>
                <w:sz w:val="18"/>
                <w:szCs w:val="18"/>
              </w:rPr>
            </w:pPr>
          </w:p>
          <w:p w14:paraId="2EB48161" w14:textId="564E8312" w:rsidR="00060ACA" w:rsidRDefault="00060ACA">
            <w:pPr>
              <w:rPr>
                <w:rFonts w:ascii="Arial" w:hAnsi="Arial" w:cs="Arial"/>
                <w:b/>
                <w:bCs/>
                <w:sz w:val="18"/>
                <w:szCs w:val="18"/>
              </w:rPr>
            </w:pPr>
            <w:r>
              <w:rPr>
                <w:rFonts w:ascii="Arial" w:hAnsi="Arial" w:cs="Arial"/>
                <w:b/>
                <w:bCs/>
                <w:sz w:val="18"/>
                <w:szCs w:val="18"/>
              </w:rPr>
              <w:t xml:space="preserve">Fixed Amount &amp; Basis: </w:t>
            </w:r>
          </w:p>
          <w:p w14:paraId="39BC25AE" w14:textId="77777777" w:rsidR="00060ACA" w:rsidRDefault="00060ACA">
            <w:pPr>
              <w:rPr>
                <w:rFonts w:ascii="Arial" w:hAnsi="Arial" w:cs="Arial"/>
                <w:b/>
                <w:bCs/>
                <w:sz w:val="18"/>
                <w:szCs w:val="18"/>
              </w:rPr>
            </w:pPr>
          </w:p>
          <w:p w14:paraId="17DAD9D8" w14:textId="557D05A5" w:rsidR="00060ACA" w:rsidRDefault="00060ACA">
            <w:pPr>
              <w:rPr>
                <w:rFonts w:ascii="Arial" w:hAnsi="Arial" w:cs="Arial"/>
                <w:b/>
                <w:bCs/>
                <w:sz w:val="18"/>
                <w:szCs w:val="18"/>
              </w:rPr>
            </w:pPr>
            <w:r>
              <w:rPr>
                <w:rFonts w:ascii="Arial" w:hAnsi="Arial" w:cs="Arial"/>
                <w:b/>
                <w:bCs/>
                <w:sz w:val="18"/>
                <w:szCs w:val="18"/>
              </w:rPr>
              <w:t xml:space="preserve">Basis Amount: </w:t>
            </w:r>
          </w:p>
          <w:p w14:paraId="35D897A9" w14:textId="77777777" w:rsidR="00060ACA" w:rsidRDefault="00060ACA">
            <w:pPr>
              <w:rPr>
                <w:rFonts w:ascii="Arial" w:hAnsi="Arial" w:cs="Arial"/>
                <w:b/>
                <w:bCs/>
                <w:sz w:val="18"/>
                <w:szCs w:val="18"/>
              </w:rPr>
            </w:pPr>
          </w:p>
          <w:p w14:paraId="796B2021" w14:textId="7F247B5C" w:rsidR="00060ACA" w:rsidRDefault="00060ACA">
            <w:pPr>
              <w:rPr>
                <w:rFonts w:ascii="Arial" w:hAnsi="Arial" w:cs="Arial"/>
                <w:b/>
                <w:bCs/>
                <w:sz w:val="18"/>
                <w:szCs w:val="18"/>
              </w:rPr>
            </w:pPr>
            <w:r>
              <w:rPr>
                <w:rFonts w:ascii="Arial" w:hAnsi="Arial" w:cs="Arial"/>
                <w:b/>
                <w:bCs/>
                <w:sz w:val="18"/>
                <w:szCs w:val="18"/>
              </w:rPr>
              <w:t xml:space="preserve">Amount: </w:t>
            </w:r>
          </w:p>
          <w:p w14:paraId="722426BC" w14:textId="77777777" w:rsidR="00060ACA" w:rsidRDefault="00060ACA">
            <w:pPr>
              <w:rPr>
                <w:rFonts w:ascii="Arial" w:hAnsi="Arial" w:cs="Arial"/>
                <w:b/>
                <w:bCs/>
                <w:sz w:val="18"/>
                <w:szCs w:val="18"/>
              </w:rPr>
            </w:pPr>
          </w:p>
          <w:p w14:paraId="39BA241D" w14:textId="3F1E73FB" w:rsidR="00060ACA" w:rsidRDefault="00060ACA">
            <w:pPr>
              <w:rPr>
                <w:rFonts w:ascii="Arial" w:hAnsi="Arial" w:cs="Arial"/>
                <w:b/>
                <w:bCs/>
                <w:sz w:val="18"/>
                <w:szCs w:val="18"/>
              </w:rPr>
            </w:pPr>
            <w:r>
              <w:rPr>
                <w:rFonts w:ascii="Arial" w:hAnsi="Arial" w:cs="Arial"/>
                <w:b/>
                <w:bCs/>
                <w:sz w:val="18"/>
                <w:szCs w:val="18"/>
              </w:rPr>
              <w:t xml:space="preserve">Fiscal Code: </w:t>
            </w:r>
          </w:p>
          <w:p w14:paraId="4DF0DF7A" w14:textId="77777777" w:rsidR="00060ACA" w:rsidRDefault="00060ACA">
            <w:pPr>
              <w:rPr>
                <w:rFonts w:ascii="Arial" w:hAnsi="Arial" w:cs="Arial"/>
                <w:b/>
                <w:bCs/>
                <w:sz w:val="18"/>
                <w:szCs w:val="18"/>
              </w:rPr>
            </w:pPr>
          </w:p>
          <w:p w14:paraId="35B84F4A" w14:textId="536D2056" w:rsidR="00D1542B" w:rsidRDefault="00060ACA">
            <w:pPr>
              <w:rPr>
                <w:rFonts w:ascii="Arial" w:hAnsi="Arial" w:cs="Arial"/>
                <w:b/>
                <w:bCs/>
                <w:sz w:val="18"/>
                <w:szCs w:val="18"/>
              </w:rPr>
            </w:pPr>
            <w:r>
              <w:rPr>
                <w:rFonts w:ascii="Arial" w:hAnsi="Arial" w:cs="Arial"/>
                <w:b/>
                <w:bCs/>
                <w:sz w:val="18"/>
                <w:szCs w:val="18"/>
              </w:rPr>
              <w:t xml:space="preserve">Reason For Tax Exemption: </w:t>
            </w:r>
          </w:p>
          <w:p w14:paraId="2A8DB1D3" w14:textId="77777777" w:rsidR="00060ACA" w:rsidRDefault="00060ACA">
            <w:pPr>
              <w:rPr>
                <w:rFonts w:ascii="Arial" w:hAnsi="Arial" w:cs="Arial"/>
                <w:b/>
                <w:bCs/>
                <w:sz w:val="18"/>
                <w:szCs w:val="18"/>
              </w:rPr>
            </w:pPr>
          </w:p>
          <w:p w14:paraId="24414FC5" w14:textId="168A8BD4" w:rsidR="00060ACA" w:rsidRPr="00060ACA" w:rsidRDefault="00060ACA">
            <w:pPr>
              <w:rPr>
                <w:rFonts w:ascii="Arial" w:hAnsi="Arial" w:cs="Arial"/>
                <w:b/>
                <w:bCs/>
                <w:sz w:val="18"/>
                <w:szCs w:val="18"/>
              </w:rPr>
            </w:pPr>
            <w:r>
              <w:rPr>
                <w:rFonts w:ascii="Arial" w:hAnsi="Arial" w:cs="Arial"/>
                <w:b/>
                <w:bCs/>
                <w:sz w:val="18"/>
                <w:szCs w:val="18"/>
              </w:rPr>
              <w:t xml:space="preserve">Withholding Tax Reduction: </w:t>
            </w:r>
          </w:p>
          <w:p w14:paraId="5C5EBC9E" w14:textId="77777777" w:rsidR="00D1542B" w:rsidRDefault="00D1542B">
            <w:pPr>
              <w:rPr>
                <w:rFonts w:ascii="Arial" w:hAnsi="Arial" w:cs="Arial"/>
                <w:b/>
                <w:sz w:val="18"/>
                <w:szCs w:val="18"/>
              </w:rPr>
            </w:pPr>
          </w:p>
          <w:p w14:paraId="2EC9414E" w14:textId="63E4D225" w:rsidR="00A07A86" w:rsidRDefault="00A07A86">
            <w:pPr>
              <w:rPr>
                <w:rFonts w:ascii="Arial" w:hAnsi="Arial" w:cs="Arial"/>
                <w:b/>
                <w:sz w:val="18"/>
                <w:szCs w:val="18"/>
              </w:rPr>
            </w:pPr>
          </w:p>
        </w:tc>
      </w:tr>
      <w:tr w:rsidR="00D1542B" w:rsidRPr="005231A4" w14:paraId="53CA2876" w14:textId="77777777" w:rsidTr="00E1167C">
        <w:tc>
          <w:tcPr>
            <w:tcW w:w="2250" w:type="dxa"/>
          </w:tcPr>
          <w:p w14:paraId="6804B4CF" w14:textId="77777777" w:rsidR="00D1542B" w:rsidRDefault="00D1542B">
            <w:pPr>
              <w:rPr>
                <w:rFonts w:ascii="Arial" w:hAnsi="Arial" w:cs="Arial"/>
                <w:b/>
                <w:color w:val="44546A" w:themeColor="text2"/>
                <w:sz w:val="18"/>
                <w:szCs w:val="18"/>
              </w:rPr>
            </w:pPr>
            <w:r>
              <w:rPr>
                <w:rFonts w:ascii="Arial" w:hAnsi="Arial" w:cs="Arial"/>
                <w:b/>
                <w:color w:val="44546A" w:themeColor="text2"/>
                <w:sz w:val="18"/>
                <w:szCs w:val="18"/>
              </w:rPr>
              <w:t xml:space="preserve">REGULATORY RISK LOCATION </w:t>
            </w:r>
          </w:p>
          <w:p w14:paraId="1799631C" w14:textId="77777777" w:rsidR="00D1542B" w:rsidRPr="00611B4E" w:rsidRDefault="00D1542B">
            <w:pPr>
              <w:rPr>
                <w:rFonts w:ascii="Arial" w:hAnsi="Arial" w:cs="Arial"/>
                <w:b/>
                <w:color w:val="44546A" w:themeColor="text2"/>
                <w:sz w:val="18"/>
                <w:szCs w:val="18"/>
              </w:rPr>
            </w:pPr>
          </w:p>
        </w:tc>
        <w:tc>
          <w:tcPr>
            <w:tcW w:w="6776" w:type="dxa"/>
          </w:tcPr>
          <w:p w14:paraId="57C81594" w14:textId="77777777" w:rsidR="00587612" w:rsidRDefault="00D1542B">
            <w:pPr>
              <w:rPr>
                <w:rFonts w:ascii="Arial" w:hAnsi="Arial" w:cs="Arial"/>
                <w:b/>
                <w:sz w:val="18"/>
                <w:szCs w:val="18"/>
              </w:rPr>
            </w:pPr>
            <w:r w:rsidRPr="002A607A">
              <w:rPr>
                <w:rFonts w:ascii="Arial" w:hAnsi="Arial" w:cs="Arial"/>
                <w:b/>
                <w:sz w:val="18"/>
                <w:szCs w:val="18"/>
              </w:rPr>
              <w:t>Territory:</w:t>
            </w:r>
            <w:r w:rsidRPr="002A607A">
              <w:rPr>
                <w:rFonts w:ascii="Arial" w:hAnsi="Arial" w:cs="Arial"/>
                <w:b/>
                <w:sz w:val="18"/>
                <w:szCs w:val="18"/>
              </w:rPr>
              <w:tab/>
            </w:r>
          </w:p>
          <w:p w14:paraId="17D79AEF" w14:textId="58553466" w:rsidR="00D1542B" w:rsidRDefault="00D1542B">
            <w:pPr>
              <w:rPr>
                <w:rFonts w:ascii="Arial" w:hAnsi="Arial" w:cs="Arial"/>
                <w:sz w:val="18"/>
                <w:szCs w:val="18"/>
              </w:rPr>
            </w:pPr>
            <w:r w:rsidRPr="002A607A">
              <w:rPr>
                <w:rFonts w:ascii="Arial" w:hAnsi="Arial" w:cs="Arial"/>
                <w:b/>
                <w:sz w:val="18"/>
                <w:szCs w:val="18"/>
              </w:rPr>
              <w:tab/>
            </w:r>
          </w:p>
          <w:p w14:paraId="11F90F05" w14:textId="694AAF16" w:rsidR="00615046" w:rsidRDefault="00615046">
            <w:pPr>
              <w:rPr>
                <w:rFonts w:ascii="Arial" w:hAnsi="Arial" w:cs="Arial"/>
                <w:b/>
                <w:bCs/>
                <w:sz w:val="18"/>
                <w:szCs w:val="18"/>
              </w:rPr>
            </w:pPr>
            <w:r w:rsidRPr="00615046">
              <w:rPr>
                <w:rFonts w:ascii="Arial" w:hAnsi="Arial" w:cs="Arial"/>
                <w:b/>
                <w:bCs/>
                <w:sz w:val="18"/>
                <w:szCs w:val="18"/>
              </w:rPr>
              <w:t xml:space="preserve">Territory Sub-Division: </w:t>
            </w:r>
          </w:p>
          <w:p w14:paraId="7ABD1A3E" w14:textId="77777777" w:rsidR="00587612" w:rsidRPr="00615046" w:rsidRDefault="00587612">
            <w:pPr>
              <w:rPr>
                <w:rFonts w:ascii="Arial" w:hAnsi="Arial" w:cs="Arial"/>
                <w:b/>
                <w:bCs/>
                <w:sz w:val="18"/>
                <w:szCs w:val="18"/>
              </w:rPr>
            </w:pPr>
          </w:p>
          <w:p w14:paraId="455F71A8" w14:textId="37B75A06" w:rsidR="00D1542B" w:rsidRDefault="00D1542B">
            <w:pPr>
              <w:rPr>
                <w:rFonts w:ascii="Arial" w:hAnsi="Arial" w:cs="Arial"/>
                <w:sz w:val="18"/>
                <w:szCs w:val="18"/>
              </w:rPr>
            </w:pPr>
            <w:r w:rsidRPr="00B14BF8">
              <w:rPr>
                <w:rFonts w:ascii="Arial" w:hAnsi="Arial" w:cs="Arial"/>
                <w:b/>
                <w:bCs/>
                <w:sz w:val="18"/>
                <w:szCs w:val="18"/>
              </w:rPr>
              <w:t>Premium Allocation</w:t>
            </w:r>
            <w:r>
              <w:rPr>
                <w:rFonts w:ascii="Arial" w:hAnsi="Arial" w:cs="Arial"/>
                <w:sz w:val="18"/>
                <w:szCs w:val="18"/>
              </w:rPr>
              <w:t xml:space="preserve">:         </w:t>
            </w:r>
          </w:p>
          <w:p w14:paraId="1F41F4F2" w14:textId="77777777" w:rsidR="00D1542B" w:rsidRDefault="00D1542B" w:rsidP="00D1542B">
            <w:pPr>
              <w:tabs>
                <w:tab w:val="left" w:pos="2175"/>
              </w:tabs>
              <w:rPr>
                <w:rFonts w:cs="Arial"/>
              </w:rPr>
            </w:pPr>
          </w:p>
          <w:p w14:paraId="406DEA81" w14:textId="3976D7CF" w:rsidR="00A07A86" w:rsidRPr="000D1AF8" w:rsidRDefault="00A07A86" w:rsidP="00D1542B">
            <w:pPr>
              <w:tabs>
                <w:tab w:val="left" w:pos="2175"/>
              </w:tabs>
              <w:rPr>
                <w:rFonts w:cs="Arial"/>
              </w:rPr>
            </w:pPr>
          </w:p>
        </w:tc>
      </w:tr>
      <w:tr w:rsidR="00D1542B" w:rsidRPr="005231A4" w14:paraId="5961F30F" w14:textId="77777777" w:rsidTr="00E1167C">
        <w:tc>
          <w:tcPr>
            <w:tcW w:w="2250" w:type="dxa"/>
          </w:tcPr>
          <w:p w14:paraId="0D7F094B" w14:textId="77777777" w:rsidR="00D1542B" w:rsidRDefault="00D1542B">
            <w:pPr>
              <w:rPr>
                <w:rFonts w:ascii="Arial" w:hAnsi="Arial" w:cs="Arial"/>
                <w:b/>
                <w:color w:val="44546A" w:themeColor="text2"/>
                <w:sz w:val="18"/>
                <w:szCs w:val="18"/>
              </w:rPr>
            </w:pPr>
            <w:r>
              <w:rPr>
                <w:rFonts w:ascii="Arial" w:hAnsi="Arial" w:cs="Arial"/>
                <w:b/>
                <w:color w:val="44546A" w:themeColor="text2"/>
                <w:sz w:val="18"/>
                <w:szCs w:val="18"/>
              </w:rPr>
              <w:t>OVERSEAS BROKER</w:t>
            </w:r>
          </w:p>
          <w:p w14:paraId="5D942E3A" w14:textId="77777777" w:rsidR="00D1542B" w:rsidRDefault="00D1542B">
            <w:pPr>
              <w:rPr>
                <w:rFonts w:ascii="Arial" w:hAnsi="Arial" w:cs="Arial"/>
                <w:b/>
                <w:color w:val="44546A" w:themeColor="text2"/>
                <w:sz w:val="18"/>
                <w:szCs w:val="18"/>
              </w:rPr>
            </w:pPr>
          </w:p>
        </w:tc>
        <w:tc>
          <w:tcPr>
            <w:tcW w:w="6776" w:type="dxa"/>
          </w:tcPr>
          <w:p w14:paraId="332BEC2A" w14:textId="502091BE" w:rsidR="00D1542B" w:rsidRDefault="00FB4926">
            <w:pPr>
              <w:rPr>
                <w:rFonts w:ascii="Arial" w:hAnsi="Arial" w:cs="Arial"/>
                <w:b/>
                <w:sz w:val="18"/>
                <w:szCs w:val="18"/>
              </w:rPr>
            </w:pPr>
            <w:r>
              <w:rPr>
                <w:rFonts w:ascii="Arial" w:hAnsi="Arial" w:cs="Arial"/>
                <w:b/>
                <w:sz w:val="18"/>
                <w:szCs w:val="18"/>
              </w:rPr>
              <w:t xml:space="preserve">Open Market Correspondent Reference: </w:t>
            </w:r>
          </w:p>
          <w:p w14:paraId="74E568A7" w14:textId="77777777" w:rsidR="00FB4926" w:rsidRDefault="00FB4926">
            <w:pPr>
              <w:rPr>
                <w:rFonts w:ascii="Arial" w:hAnsi="Arial" w:cs="Arial"/>
                <w:b/>
                <w:sz w:val="18"/>
                <w:szCs w:val="18"/>
              </w:rPr>
            </w:pPr>
          </w:p>
          <w:p w14:paraId="79010EAA" w14:textId="77777777" w:rsidR="00FB4926" w:rsidRDefault="00FB4926">
            <w:pPr>
              <w:rPr>
                <w:rFonts w:ascii="Arial" w:hAnsi="Arial" w:cs="Arial"/>
                <w:b/>
                <w:sz w:val="18"/>
                <w:szCs w:val="18"/>
              </w:rPr>
            </w:pPr>
            <w:r>
              <w:rPr>
                <w:rFonts w:ascii="Arial" w:hAnsi="Arial" w:cs="Arial"/>
                <w:b/>
                <w:sz w:val="18"/>
                <w:szCs w:val="18"/>
              </w:rPr>
              <w:t xml:space="preserve">Coverholder PIN: </w:t>
            </w:r>
          </w:p>
          <w:p w14:paraId="68180FE0" w14:textId="77777777" w:rsidR="00FB4926" w:rsidRDefault="00FB4926">
            <w:pPr>
              <w:rPr>
                <w:rFonts w:ascii="Arial" w:hAnsi="Arial" w:cs="Arial"/>
                <w:b/>
                <w:sz w:val="18"/>
                <w:szCs w:val="18"/>
              </w:rPr>
            </w:pPr>
          </w:p>
          <w:p w14:paraId="01A47BD6" w14:textId="77777777" w:rsidR="00FB4926" w:rsidRDefault="00FB4926">
            <w:pPr>
              <w:rPr>
                <w:rFonts w:ascii="Arial" w:hAnsi="Arial" w:cs="Arial"/>
                <w:b/>
                <w:sz w:val="18"/>
                <w:szCs w:val="18"/>
              </w:rPr>
            </w:pPr>
            <w:r>
              <w:rPr>
                <w:rFonts w:ascii="Arial" w:hAnsi="Arial" w:cs="Arial"/>
                <w:b/>
                <w:sz w:val="18"/>
                <w:szCs w:val="18"/>
              </w:rPr>
              <w:t xml:space="preserve">Name: </w:t>
            </w:r>
          </w:p>
          <w:p w14:paraId="1B4B73E2" w14:textId="77777777" w:rsidR="00FB4926" w:rsidRDefault="00FB4926">
            <w:pPr>
              <w:rPr>
                <w:rFonts w:ascii="Arial" w:hAnsi="Arial" w:cs="Arial"/>
                <w:b/>
                <w:sz w:val="18"/>
                <w:szCs w:val="18"/>
              </w:rPr>
            </w:pPr>
          </w:p>
          <w:p w14:paraId="6400B71C" w14:textId="74982C89" w:rsidR="00FB4926" w:rsidRDefault="00FB4926" w:rsidP="00FB4926">
            <w:pPr>
              <w:rPr>
                <w:rFonts w:ascii="Arial" w:hAnsi="Arial" w:cs="Arial"/>
                <w:b/>
                <w:sz w:val="18"/>
                <w:szCs w:val="18"/>
              </w:rPr>
            </w:pPr>
            <w:r>
              <w:rPr>
                <w:rFonts w:ascii="Arial" w:hAnsi="Arial" w:cs="Arial"/>
                <w:b/>
                <w:sz w:val="18"/>
                <w:szCs w:val="18"/>
              </w:rPr>
              <w:t xml:space="preserve">Role:               </w:t>
            </w:r>
          </w:p>
          <w:p w14:paraId="0A7DABE1" w14:textId="77777777" w:rsidR="00FB4926" w:rsidRPr="005D2AEC" w:rsidRDefault="00FB4926" w:rsidP="00FB4926">
            <w:pPr>
              <w:rPr>
                <w:rFonts w:ascii="Arial" w:hAnsi="Arial" w:cs="Arial"/>
                <w:sz w:val="18"/>
                <w:szCs w:val="18"/>
              </w:rPr>
            </w:pPr>
          </w:p>
          <w:p w14:paraId="12379023" w14:textId="77777777" w:rsidR="00FB4926" w:rsidRDefault="00FB4926" w:rsidP="00FB4926">
            <w:pPr>
              <w:rPr>
                <w:rFonts w:ascii="Arial" w:hAnsi="Arial" w:cs="Arial"/>
                <w:b/>
                <w:sz w:val="18"/>
                <w:szCs w:val="18"/>
              </w:rPr>
            </w:pPr>
            <w:r w:rsidRPr="005D2AEC">
              <w:rPr>
                <w:rFonts w:ascii="Arial" w:hAnsi="Arial" w:cs="Arial"/>
                <w:b/>
                <w:sz w:val="18"/>
                <w:szCs w:val="18"/>
              </w:rPr>
              <w:t>Street No</w:t>
            </w:r>
            <w:r>
              <w:rPr>
                <w:rFonts w:ascii="Arial" w:hAnsi="Arial" w:cs="Arial"/>
                <w:b/>
                <w:sz w:val="18"/>
                <w:szCs w:val="18"/>
              </w:rPr>
              <w:t>.</w:t>
            </w:r>
            <w:r w:rsidRPr="005D2AEC">
              <w:rPr>
                <w:rFonts w:ascii="Arial" w:hAnsi="Arial" w:cs="Arial"/>
                <w:b/>
                <w:sz w:val="18"/>
                <w:szCs w:val="18"/>
              </w:rPr>
              <w:t xml:space="preserve"> and Street: </w:t>
            </w:r>
            <w:r>
              <w:rPr>
                <w:rFonts w:ascii="Arial" w:hAnsi="Arial" w:cs="Arial"/>
                <w:b/>
                <w:sz w:val="18"/>
                <w:szCs w:val="18"/>
              </w:rPr>
              <w:t xml:space="preserve">     </w:t>
            </w:r>
          </w:p>
          <w:p w14:paraId="78A1476F" w14:textId="77777777" w:rsidR="00FB4926" w:rsidRPr="005D2AEC" w:rsidRDefault="00FB4926" w:rsidP="00FB4926">
            <w:pPr>
              <w:rPr>
                <w:rFonts w:ascii="Arial" w:hAnsi="Arial" w:cs="Arial"/>
                <w:sz w:val="18"/>
                <w:szCs w:val="18"/>
              </w:rPr>
            </w:pPr>
          </w:p>
          <w:p w14:paraId="5E3E5A6B" w14:textId="77777777" w:rsidR="00FB4926" w:rsidRDefault="00FB4926" w:rsidP="00FB4926">
            <w:pPr>
              <w:rPr>
                <w:rFonts w:ascii="Arial" w:hAnsi="Arial" w:cs="Arial"/>
                <w:sz w:val="18"/>
                <w:szCs w:val="18"/>
              </w:rPr>
            </w:pPr>
            <w:r w:rsidRPr="005D2AEC">
              <w:rPr>
                <w:rFonts w:ascii="Arial" w:hAnsi="Arial" w:cs="Arial"/>
                <w:b/>
                <w:sz w:val="18"/>
                <w:szCs w:val="18"/>
              </w:rPr>
              <w:t>City:</w:t>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sz w:val="18"/>
                <w:szCs w:val="18"/>
              </w:rPr>
              <w:t xml:space="preserve"> </w:t>
            </w:r>
          </w:p>
          <w:p w14:paraId="191FA6B2" w14:textId="77777777" w:rsidR="00FB4926" w:rsidRPr="005D2AEC" w:rsidRDefault="00FB4926" w:rsidP="00FB4926">
            <w:pPr>
              <w:rPr>
                <w:rFonts w:ascii="Arial" w:hAnsi="Arial" w:cs="Arial"/>
                <w:sz w:val="18"/>
                <w:szCs w:val="18"/>
              </w:rPr>
            </w:pPr>
          </w:p>
          <w:p w14:paraId="6E4ABCC0" w14:textId="4A3D5716" w:rsidR="00FB4926" w:rsidRDefault="00FB4926" w:rsidP="00FB4926">
            <w:pPr>
              <w:rPr>
                <w:rFonts w:ascii="Arial" w:hAnsi="Arial" w:cs="Arial"/>
                <w:sz w:val="18"/>
                <w:szCs w:val="18"/>
              </w:rPr>
            </w:pPr>
            <w:r>
              <w:rPr>
                <w:rFonts w:ascii="Arial" w:hAnsi="Arial" w:cs="Arial"/>
                <w:b/>
                <w:sz w:val="18"/>
                <w:szCs w:val="18"/>
              </w:rPr>
              <w:t>Zip Code</w:t>
            </w:r>
            <w:r w:rsidRPr="005D2AEC">
              <w:rPr>
                <w:rFonts w:ascii="Arial" w:hAnsi="Arial" w:cs="Arial"/>
                <w:sz w:val="18"/>
                <w:szCs w:val="18"/>
              </w:rPr>
              <w:t xml:space="preserve">: </w:t>
            </w:r>
            <w:r>
              <w:rPr>
                <w:rFonts w:ascii="Arial" w:hAnsi="Arial" w:cs="Arial"/>
                <w:sz w:val="18"/>
                <w:szCs w:val="18"/>
              </w:rPr>
              <w:t xml:space="preserve">                         </w:t>
            </w:r>
          </w:p>
          <w:p w14:paraId="4437F388" w14:textId="77777777" w:rsidR="00FB4926" w:rsidRDefault="00FB4926" w:rsidP="00FB4926">
            <w:pPr>
              <w:rPr>
                <w:rFonts w:ascii="Arial" w:hAnsi="Arial" w:cs="Arial"/>
                <w:sz w:val="18"/>
                <w:szCs w:val="18"/>
              </w:rPr>
            </w:pPr>
          </w:p>
          <w:p w14:paraId="318683E5" w14:textId="77777777" w:rsidR="00FB4926" w:rsidRDefault="00FB4926" w:rsidP="00FB4926">
            <w:pPr>
              <w:rPr>
                <w:rFonts w:ascii="Arial" w:hAnsi="Arial" w:cs="Arial"/>
                <w:sz w:val="18"/>
                <w:szCs w:val="18"/>
              </w:rPr>
            </w:pPr>
            <w:r w:rsidRPr="00BB5EE4">
              <w:rPr>
                <w:rFonts w:ascii="Arial" w:hAnsi="Arial" w:cs="Arial"/>
                <w:b/>
                <w:sz w:val="18"/>
                <w:szCs w:val="18"/>
              </w:rPr>
              <w:t>Country Sub-Division:</w:t>
            </w:r>
            <w:r w:rsidRPr="00BB5EE4">
              <w:rPr>
                <w:rFonts w:ascii="Arial" w:hAnsi="Arial" w:cs="Arial"/>
                <w:b/>
                <w:sz w:val="18"/>
                <w:szCs w:val="18"/>
              </w:rPr>
              <w:tab/>
            </w:r>
            <w:r w:rsidRPr="00BB5EE4">
              <w:rPr>
                <w:rFonts w:ascii="Arial" w:hAnsi="Arial" w:cs="Arial"/>
                <w:sz w:val="18"/>
                <w:szCs w:val="18"/>
              </w:rPr>
              <w:t xml:space="preserve"> </w:t>
            </w:r>
          </w:p>
          <w:p w14:paraId="107EB9B7" w14:textId="77777777" w:rsidR="00FB4926" w:rsidRPr="00BB5EE4" w:rsidRDefault="00FB4926" w:rsidP="00FB4926">
            <w:pPr>
              <w:rPr>
                <w:rFonts w:ascii="Arial" w:hAnsi="Arial" w:cs="Arial"/>
                <w:sz w:val="18"/>
                <w:szCs w:val="18"/>
              </w:rPr>
            </w:pPr>
          </w:p>
          <w:p w14:paraId="3FFE4751" w14:textId="77777777" w:rsidR="00FB4926" w:rsidRDefault="00FB4926" w:rsidP="00FB4926">
            <w:pPr>
              <w:rPr>
                <w:rFonts w:ascii="Arial" w:hAnsi="Arial" w:cs="Arial"/>
                <w:b/>
                <w:sz w:val="18"/>
                <w:szCs w:val="18"/>
              </w:rPr>
            </w:pPr>
            <w:r w:rsidRPr="00BB5EE4">
              <w:rPr>
                <w:rFonts w:ascii="Arial" w:hAnsi="Arial" w:cs="Arial"/>
                <w:b/>
                <w:sz w:val="18"/>
                <w:szCs w:val="18"/>
              </w:rPr>
              <w:t>Country:</w:t>
            </w:r>
          </w:p>
          <w:p w14:paraId="0AFD202A" w14:textId="77777777" w:rsidR="00FB4926" w:rsidRDefault="00FB4926" w:rsidP="00FB4926">
            <w:pPr>
              <w:rPr>
                <w:rFonts w:ascii="Arial" w:hAnsi="Arial" w:cs="Arial"/>
                <w:b/>
                <w:sz w:val="18"/>
                <w:szCs w:val="18"/>
              </w:rPr>
            </w:pPr>
          </w:p>
          <w:p w14:paraId="18BE58D0" w14:textId="405EAC19" w:rsidR="00A07A86" w:rsidRPr="00FB4926" w:rsidRDefault="00A07A86" w:rsidP="00FB4926">
            <w:pPr>
              <w:rPr>
                <w:rFonts w:ascii="Arial" w:hAnsi="Arial" w:cs="Arial"/>
                <w:b/>
                <w:sz w:val="18"/>
                <w:szCs w:val="18"/>
              </w:rPr>
            </w:pPr>
          </w:p>
        </w:tc>
      </w:tr>
      <w:tr w:rsidR="00D1542B" w:rsidRPr="005231A4" w14:paraId="7BF48803" w14:textId="77777777" w:rsidTr="00E1167C">
        <w:tc>
          <w:tcPr>
            <w:tcW w:w="2250" w:type="dxa"/>
          </w:tcPr>
          <w:p w14:paraId="1DB67BF0" w14:textId="77777777" w:rsidR="00D1542B" w:rsidRDefault="00D1542B">
            <w:pPr>
              <w:rPr>
                <w:rFonts w:ascii="Arial" w:hAnsi="Arial" w:cs="Arial"/>
                <w:b/>
                <w:color w:val="44546A" w:themeColor="text2"/>
                <w:sz w:val="18"/>
                <w:szCs w:val="18"/>
              </w:rPr>
            </w:pPr>
            <w:r>
              <w:rPr>
                <w:rFonts w:ascii="Arial" w:hAnsi="Arial" w:cs="Arial"/>
                <w:b/>
                <w:color w:val="44546A" w:themeColor="text2"/>
                <w:sz w:val="18"/>
                <w:szCs w:val="18"/>
              </w:rPr>
              <w:t>US CLASSIFICATION</w:t>
            </w:r>
          </w:p>
        </w:tc>
        <w:tc>
          <w:tcPr>
            <w:tcW w:w="6776" w:type="dxa"/>
          </w:tcPr>
          <w:p w14:paraId="7CBD78D4" w14:textId="12076C8B" w:rsidR="00D1542B" w:rsidRDefault="00D1542B">
            <w:pPr>
              <w:rPr>
                <w:rFonts w:ascii="Arial" w:hAnsi="Arial" w:cs="Arial"/>
                <w:bCs/>
                <w:sz w:val="18"/>
                <w:szCs w:val="18"/>
              </w:rPr>
            </w:pPr>
          </w:p>
          <w:p w14:paraId="245241C6" w14:textId="77777777" w:rsidR="00D1542B" w:rsidRDefault="00D1542B">
            <w:pPr>
              <w:rPr>
                <w:rFonts w:ascii="Arial" w:hAnsi="Arial" w:cs="Arial"/>
                <w:bCs/>
                <w:sz w:val="18"/>
                <w:szCs w:val="18"/>
              </w:rPr>
            </w:pPr>
          </w:p>
          <w:p w14:paraId="0BD16AA2" w14:textId="2BC7A002" w:rsidR="00A07A86" w:rsidRDefault="00A07A86">
            <w:pPr>
              <w:rPr>
                <w:rFonts w:ascii="Arial" w:hAnsi="Arial" w:cs="Arial"/>
                <w:bCs/>
                <w:sz w:val="18"/>
                <w:szCs w:val="18"/>
              </w:rPr>
            </w:pPr>
          </w:p>
        </w:tc>
      </w:tr>
      <w:tr w:rsidR="00E1167C" w:rsidRPr="005231A4" w14:paraId="0D225EE3" w14:textId="77777777" w:rsidTr="00E1167C">
        <w:tc>
          <w:tcPr>
            <w:tcW w:w="2250" w:type="dxa"/>
          </w:tcPr>
          <w:p w14:paraId="53A0FF34" w14:textId="77777777" w:rsidR="00E1167C" w:rsidRDefault="00E1167C" w:rsidP="00E1167C">
            <w:pPr>
              <w:rPr>
                <w:rFonts w:ascii="Arial" w:hAnsi="Arial" w:cs="Arial"/>
                <w:b/>
                <w:color w:val="44546A" w:themeColor="text2"/>
                <w:sz w:val="18"/>
                <w:szCs w:val="18"/>
              </w:rPr>
            </w:pPr>
            <w:r>
              <w:rPr>
                <w:rFonts w:ascii="Arial" w:hAnsi="Arial" w:cs="Arial"/>
                <w:b/>
                <w:color w:val="44546A" w:themeColor="text2"/>
                <w:sz w:val="18"/>
                <w:szCs w:val="18"/>
              </w:rPr>
              <w:t>SURPLUS LINES BROKER</w:t>
            </w:r>
          </w:p>
          <w:p w14:paraId="76885145" w14:textId="77777777" w:rsidR="00E1167C" w:rsidRDefault="00E1167C" w:rsidP="00E1167C">
            <w:pPr>
              <w:rPr>
                <w:rFonts w:ascii="Arial" w:hAnsi="Arial" w:cs="Arial"/>
                <w:b/>
                <w:color w:val="44546A" w:themeColor="text2"/>
                <w:sz w:val="18"/>
                <w:szCs w:val="18"/>
              </w:rPr>
            </w:pPr>
          </w:p>
        </w:tc>
        <w:tc>
          <w:tcPr>
            <w:tcW w:w="6776" w:type="dxa"/>
          </w:tcPr>
          <w:p w14:paraId="626B5CC8" w14:textId="77777777" w:rsidR="00E1167C" w:rsidRDefault="00E1167C" w:rsidP="00E1167C">
            <w:pPr>
              <w:rPr>
                <w:rFonts w:ascii="Arial" w:hAnsi="Arial" w:cs="Arial"/>
                <w:b/>
                <w:sz w:val="18"/>
                <w:szCs w:val="18"/>
              </w:rPr>
            </w:pPr>
            <w:r>
              <w:rPr>
                <w:rFonts w:ascii="Arial" w:hAnsi="Arial" w:cs="Arial"/>
                <w:b/>
                <w:sz w:val="18"/>
                <w:szCs w:val="18"/>
              </w:rPr>
              <w:t xml:space="preserve">Surplus Lines Broker </w:t>
            </w:r>
            <w:r w:rsidRPr="005D2AEC">
              <w:rPr>
                <w:rFonts w:ascii="Arial" w:hAnsi="Arial" w:cs="Arial"/>
                <w:b/>
                <w:sz w:val="18"/>
                <w:szCs w:val="18"/>
              </w:rPr>
              <w:t xml:space="preserve">Name: </w:t>
            </w:r>
            <w:r w:rsidRPr="005D2AEC">
              <w:rPr>
                <w:rFonts w:ascii="Arial" w:hAnsi="Arial" w:cs="Arial"/>
                <w:b/>
                <w:sz w:val="18"/>
                <w:szCs w:val="18"/>
              </w:rPr>
              <w:tab/>
            </w:r>
            <w:r w:rsidRPr="005D2AEC">
              <w:rPr>
                <w:rFonts w:ascii="Arial" w:hAnsi="Arial" w:cs="Arial"/>
                <w:b/>
                <w:sz w:val="18"/>
                <w:szCs w:val="18"/>
              </w:rPr>
              <w:tab/>
            </w:r>
            <w:r>
              <w:rPr>
                <w:rFonts w:ascii="Arial" w:hAnsi="Arial" w:cs="Arial"/>
                <w:b/>
                <w:sz w:val="18"/>
                <w:szCs w:val="18"/>
              </w:rPr>
              <w:t xml:space="preserve">              </w:t>
            </w:r>
          </w:p>
          <w:p w14:paraId="4BD35E44" w14:textId="77777777" w:rsidR="00E1167C" w:rsidRPr="005D2AEC" w:rsidRDefault="00E1167C" w:rsidP="00E1167C">
            <w:pPr>
              <w:rPr>
                <w:rFonts w:ascii="Arial" w:hAnsi="Arial" w:cs="Arial"/>
                <w:sz w:val="18"/>
                <w:szCs w:val="18"/>
              </w:rPr>
            </w:pPr>
          </w:p>
          <w:p w14:paraId="06D428FA" w14:textId="77777777" w:rsidR="00E1167C" w:rsidRDefault="00E1167C" w:rsidP="00E1167C">
            <w:pPr>
              <w:rPr>
                <w:rFonts w:ascii="Arial" w:hAnsi="Arial" w:cs="Arial"/>
                <w:b/>
                <w:sz w:val="18"/>
                <w:szCs w:val="18"/>
              </w:rPr>
            </w:pPr>
            <w:r w:rsidRPr="005D2AEC">
              <w:rPr>
                <w:rFonts w:ascii="Arial" w:hAnsi="Arial" w:cs="Arial"/>
                <w:b/>
                <w:sz w:val="18"/>
                <w:szCs w:val="18"/>
              </w:rPr>
              <w:t>S</w:t>
            </w:r>
            <w:r>
              <w:rPr>
                <w:rFonts w:ascii="Arial" w:hAnsi="Arial" w:cs="Arial"/>
                <w:b/>
                <w:sz w:val="18"/>
                <w:szCs w:val="18"/>
              </w:rPr>
              <w:t>urplus Lines Broker S</w:t>
            </w:r>
            <w:r w:rsidRPr="005D2AEC">
              <w:rPr>
                <w:rFonts w:ascii="Arial" w:hAnsi="Arial" w:cs="Arial"/>
                <w:b/>
                <w:sz w:val="18"/>
                <w:szCs w:val="18"/>
              </w:rPr>
              <w:t>treet No</w:t>
            </w:r>
            <w:r>
              <w:rPr>
                <w:rFonts w:ascii="Arial" w:hAnsi="Arial" w:cs="Arial"/>
                <w:b/>
                <w:sz w:val="18"/>
                <w:szCs w:val="18"/>
              </w:rPr>
              <w:t>.</w:t>
            </w:r>
            <w:r w:rsidRPr="005D2AEC">
              <w:rPr>
                <w:rFonts w:ascii="Arial" w:hAnsi="Arial" w:cs="Arial"/>
                <w:b/>
                <w:sz w:val="18"/>
                <w:szCs w:val="18"/>
              </w:rPr>
              <w:t xml:space="preserve"> and Street: </w:t>
            </w:r>
            <w:r>
              <w:rPr>
                <w:rFonts w:ascii="Arial" w:hAnsi="Arial" w:cs="Arial"/>
                <w:b/>
                <w:sz w:val="18"/>
                <w:szCs w:val="18"/>
              </w:rPr>
              <w:t xml:space="preserve">     </w:t>
            </w:r>
          </w:p>
          <w:p w14:paraId="1434C33C" w14:textId="77777777" w:rsidR="00E1167C" w:rsidRPr="005D2AEC" w:rsidRDefault="00E1167C" w:rsidP="00E1167C">
            <w:pPr>
              <w:rPr>
                <w:rFonts w:ascii="Arial" w:hAnsi="Arial" w:cs="Arial"/>
                <w:sz w:val="18"/>
                <w:szCs w:val="18"/>
              </w:rPr>
            </w:pPr>
          </w:p>
          <w:p w14:paraId="4732820E" w14:textId="77777777" w:rsidR="00E1167C" w:rsidRDefault="00E1167C" w:rsidP="00E1167C">
            <w:pPr>
              <w:rPr>
                <w:rFonts w:ascii="Arial" w:hAnsi="Arial" w:cs="Arial"/>
                <w:sz w:val="18"/>
                <w:szCs w:val="18"/>
              </w:rPr>
            </w:pPr>
            <w:r>
              <w:rPr>
                <w:rFonts w:ascii="Arial" w:hAnsi="Arial" w:cs="Arial"/>
                <w:b/>
                <w:sz w:val="18"/>
                <w:szCs w:val="18"/>
              </w:rPr>
              <w:t xml:space="preserve">Surplus Lines Broker </w:t>
            </w:r>
            <w:r w:rsidRPr="005D2AEC">
              <w:rPr>
                <w:rFonts w:ascii="Arial" w:hAnsi="Arial" w:cs="Arial"/>
                <w:b/>
                <w:sz w:val="18"/>
                <w:szCs w:val="18"/>
              </w:rPr>
              <w:t>City:</w:t>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sz w:val="18"/>
                <w:szCs w:val="18"/>
              </w:rPr>
              <w:t xml:space="preserve"> </w:t>
            </w:r>
          </w:p>
          <w:p w14:paraId="77B421D5" w14:textId="77777777" w:rsidR="00E1167C" w:rsidRPr="005D2AEC" w:rsidRDefault="00E1167C" w:rsidP="00E1167C">
            <w:pPr>
              <w:rPr>
                <w:rFonts w:ascii="Arial" w:hAnsi="Arial" w:cs="Arial"/>
                <w:sz w:val="18"/>
                <w:szCs w:val="18"/>
              </w:rPr>
            </w:pPr>
          </w:p>
          <w:p w14:paraId="5482E4E9" w14:textId="77777777" w:rsidR="00E1167C" w:rsidRDefault="00E1167C" w:rsidP="00E1167C">
            <w:pPr>
              <w:rPr>
                <w:rFonts w:ascii="Arial" w:hAnsi="Arial" w:cs="Arial"/>
                <w:sz w:val="18"/>
                <w:szCs w:val="18"/>
              </w:rPr>
            </w:pPr>
            <w:r>
              <w:rPr>
                <w:rFonts w:ascii="Arial" w:hAnsi="Arial" w:cs="Arial"/>
                <w:b/>
                <w:sz w:val="18"/>
                <w:szCs w:val="18"/>
              </w:rPr>
              <w:t xml:space="preserve">Surplus Lines Broker </w:t>
            </w:r>
            <w:r w:rsidRPr="005D2AEC">
              <w:rPr>
                <w:rFonts w:ascii="Arial" w:hAnsi="Arial" w:cs="Arial"/>
                <w:b/>
                <w:sz w:val="18"/>
                <w:szCs w:val="18"/>
              </w:rPr>
              <w:t>Postcode</w:t>
            </w:r>
            <w:r w:rsidRPr="005D2AEC">
              <w:rPr>
                <w:rFonts w:ascii="Arial" w:hAnsi="Arial" w:cs="Arial"/>
                <w:sz w:val="18"/>
                <w:szCs w:val="18"/>
              </w:rPr>
              <w:t xml:space="preserve">: </w:t>
            </w:r>
            <w:r>
              <w:rPr>
                <w:rFonts w:ascii="Arial" w:hAnsi="Arial" w:cs="Arial"/>
                <w:sz w:val="18"/>
                <w:szCs w:val="18"/>
              </w:rPr>
              <w:t xml:space="preserve">                         </w:t>
            </w:r>
          </w:p>
          <w:p w14:paraId="3C94944A" w14:textId="77777777" w:rsidR="00E1167C" w:rsidRDefault="00E1167C" w:rsidP="00E1167C">
            <w:pPr>
              <w:rPr>
                <w:rFonts w:ascii="Arial" w:hAnsi="Arial" w:cs="Arial"/>
                <w:sz w:val="18"/>
                <w:szCs w:val="18"/>
              </w:rPr>
            </w:pPr>
          </w:p>
          <w:p w14:paraId="2B09A5F6" w14:textId="77777777" w:rsidR="00E1167C" w:rsidRDefault="00E1167C" w:rsidP="00E1167C">
            <w:pPr>
              <w:rPr>
                <w:rFonts w:ascii="Arial" w:hAnsi="Arial" w:cs="Arial"/>
                <w:sz w:val="18"/>
                <w:szCs w:val="18"/>
              </w:rPr>
            </w:pPr>
            <w:r>
              <w:rPr>
                <w:rFonts w:ascii="Arial" w:hAnsi="Arial" w:cs="Arial"/>
                <w:b/>
                <w:sz w:val="18"/>
                <w:szCs w:val="18"/>
              </w:rPr>
              <w:t xml:space="preserve">Surplus Lines Broker </w:t>
            </w:r>
            <w:r w:rsidRPr="00BB5EE4">
              <w:rPr>
                <w:rFonts w:ascii="Arial" w:hAnsi="Arial" w:cs="Arial"/>
                <w:b/>
                <w:sz w:val="18"/>
                <w:szCs w:val="18"/>
              </w:rPr>
              <w:t>Country Sub</w:t>
            </w:r>
            <w:r>
              <w:rPr>
                <w:rFonts w:ascii="Arial" w:hAnsi="Arial" w:cs="Arial"/>
                <w:b/>
                <w:sz w:val="18"/>
                <w:szCs w:val="18"/>
              </w:rPr>
              <w:t>d</w:t>
            </w:r>
            <w:r w:rsidRPr="00BB5EE4">
              <w:rPr>
                <w:rFonts w:ascii="Arial" w:hAnsi="Arial" w:cs="Arial"/>
                <w:b/>
                <w:sz w:val="18"/>
                <w:szCs w:val="18"/>
              </w:rPr>
              <w:t>ivision:</w:t>
            </w:r>
            <w:r w:rsidRPr="00BB5EE4">
              <w:rPr>
                <w:rFonts w:ascii="Arial" w:hAnsi="Arial" w:cs="Arial"/>
                <w:b/>
                <w:sz w:val="18"/>
                <w:szCs w:val="18"/>
              </w:rPr>
              <w:tab/>
            </w:r>
            <w:r w:rsidRPr="00BB5EE4">
              <w:rPr>
                <w:rFonts w:ascii="Arial" w:hAnsi="Arial" w:cs="Arial"/>
                <w:sz w:val="18"/>
                <w:szCs w:val="18"/>
              </w:rPr>
              <w:t xml:space="preserve"> </w:t>
            </w:r>
          </w:p>
          <w:p w14:paraId="2C30A85C" w14:textId="77777777" w:rsidR="00E1167C" w:rsidRPr="00BB5EE4" w:rsidRDefault="00E1167C" w:rsidP="00E1167C">
            <w:pPr>
              <w:rPr>
                <w:rFonts w:ascii="Arial" w:hAnsi="Arial" w:cs="Arial"/>
                <w:sz w:val="18"/>
                <w:szCs w:val="18"/>
              </w:rPr>
            </w:pPr>
          </w:p>
          <w:p w14:paraId="61B78AAA" w14:textId="77777777" w:rsidR="00E1167C" w:rsidRDefault="00E1167C" w:rsidP="00E1167C">
            <w:pPr>
              <w:rPr>
                <w:rFonts w:ascii="Arial" w:hAnsi="Arial" w:cs="Arial"/>
                <w:b/>
                <w:sz w:val="18"/>
                <w:szCs w:val="18"/>
              </w:rPr>
            </w:pPr>
            <w:r>
              <w:rPr>
                <w:rFonts w:ascii="Arial" w:hAnsi="Arial" w:cs="Arial"/>
                <w:b/>
                <w:sz w:val="18"/>
                <w:szCs w:val="18"/>
              </w:rPr>
              <w:t xml:space="preserve">Surplus Lines Broker </w:t>
            </w:r>
            <w:r w:rsidRPr="00BB5EE4">
              <w:rPr>
                <w:rFonts w:ascii="Arial" w:hAnsi="Arial" w:cs="Arial"/>
                <w:b/>
                <w:sz w:val="18"/>
                <w:szCs w:val="18"/>
              </w:rPr>
              <w:t>Country:</w:t>
            </w:r>
          </w:p>
          <w:p w14:paraId="594F9344" w14:textId="77777777" w:rsidR="00E1167C" w:rsidRPr="00D71DB6" w:rsidRDefault="00E1167C" w:rsidP="00E1167C">
            <w:pPr>
              <w:rPr>
                <w:rFonts w:ascii="Arial" w:hAnsi="Arial" w:cs="Arial"/>
                <w:b/>
                <w:sz w:val="18"/>
                <w:szCs w:val="18"/>
              </w:rPr>
            </w:pPr>
          </w:p>
          <w:p w14:paraId="5CD18D0A" w14:textId="77777777" w:rsidR="00E1167C" w:rsidRDefault="00E1167C" w:rsidP="00E1167C">
            <w:pPr>
              <w:rPr>
                <w:rFonts w:ascii="Arial" w:hAnsi="Arial" w:cs="Arial"/>
                <w:b/>
                <w:sz w:val="18"/>
                <w:szCs w:val="18"/>
              </w:rPr>
            </w:pPr>
            <w:r>
              <w:rPr>
                <w:rFonts w:ascii="Arial" w:hAnsi="Arial" w:cs="Arial"/>
                <w:b/>
                <w:sz w:val="18"/>
                <w:szCs w:val="18"/>
              </w:rPr>
              <w:t xml:space="preserve">Surplus Lines Broker Licence Number: </w:t>
            </w:r>
          </w:p>
          <w:p w14:paraId="6E1CA3B4" w14:textId="77777777" w:rsidR="00E1167C" w:rsidRDefault="00E1167C" w:rsidP="00E1167C">
            <w:pPr>
              <w:rPr>
                <w:rFonts w:ascii="Arial" w:hAnsi="Arial" w:cs="Arial"/>
                <w:b/>
                <w:sz w:val="18"/>
                <w:szCs w:val="18"/>
              </w:rPr>
            </w:pPr>
          </w:p>
          <w:p w14:paraId="5BC11FE2" w14:textId="77777777" w:rsidR="00E1167C" w:rsidRDefault="00E1167C" w:rsidP="00E1167C">
            <w:pPr>
              <w:rPr>
                <w:rFonts w:ascii="Arial" w:hAnsi="Arial" w:cs="Arial"/>
                <w:b/>
                <w:sz w:val="18"/>
                <w:szCs w:val="18"/>
              </w:rPr>
            </w:pPr>
            <w:r>
              <w:rPr>
                <w:rFonts w:ascii="Arial" w:hAnsi="Arial" w:cs="Arial"/>
                <w:b/>
                <w:sz w:val="18"/>
                <w:szCs w:val="18"/>
              </w:rPr>
              <w:t xml:space="preserve">Surplus Lines Broker Transaction Number: </w:t>
            </w:r>
          </w:p>
          <w:p w14:paraId="1AF105BC" w14:textId="77777777" w:rsidR="00E1167C" w:rsidRDefault="00E1167C" w:rsidP="00E1167C">
            <w:pPr>
              <w:rPr>
                <w:rFonts w:ascii="Arial" w:hAnsi="Arial" w:cs="Arial"/>
                <w:bCs/>
                <w:sz w:val="18"/>
                <w:szCs w:val="18"/>
              </w:rPr>
            </w:pPr>
          </w:p>
          <w:p w14:paraId="66A2C311" w14:textId="77777777" w:rsidR="00E1167C" w:rsidRDefault="00E1167C" w:rsidP="00E1167C">
            <w:pPr>
              <w:rPr>
                <w:rFonts w:ascii="Arial" w:hAnsi="Arial" w:cs="Arial"/>
                <w:bCs/>
                <w:sz w:val="18"/>
                <w:szCs w:val="18"/>
              </w:rPr>
            </w:pPr>
          </w:p>
        </w:tc>
      </w:tr>
      <w:tr w:rsidR="00E1167C" w:rsidRPr="005231A4" w14:paraId="1B956C76" w14:textId="77777777" w:rsidTr="00E1167C">
        <w:tc>
          <w:tcPr>
            <w:tcW w:w="2250" w:type="dxa"/>
          </w:tcPr>
          <w:p w14:paraId="75E9312A" w14:textId="4716582C" w:rsidR="00E1167C" w:rsidRDefault="00E1167C" w:rsidP="00E1167C">
            <w:pPr>
              <w:rPr>
                <w:rFonts w:ascii="Arial" w:hAnsi="Arial" w:cs="Arial"/>
                <w:b/>
                <w:color w:val="44546A" w:themeColor="text2"/>
                <w:sz w:val="18"/>
                <w:szCs w:val="18"/>
              </w:rPr>
            </w:pPr>
            <w:r>
              <w:rPr>
                <w:rFonts w:ascii="Arial" w:hAnsi="Arial" w:cs="Arial"/>
                <w:b/>
                <w:color w:val="44546A" w:themeColor="text2"/>
                <w:sz w:val="18"/>
                <w:szCs w:val="18"/>
              </w:rPr>
              <w:lastRenderedPageBreak/>
              <w:t>STATE OF FILING</w:t>
            </w:r>
          </w:p>
        </w:tc>
        <w:tc>
          <w:tcPr>
            <w:tcW w:w="6776" w:type="dxa"/>
          </w:tcPr>
          <w:p w14:paraId="3F416002" w14:textId="77777777" w:rsidR="00E1167C" w:rsidRDefault="00E1167C" w:rsidP="00E1167C">
            <w:pPr>
              <w:rPr>
                <w:rFonts w:ascii="Arial" w:hAnsi="Arial" w:cs="Arial"/>
                <w:bCs/>
                <w:sz w:val="18"/>
                <w:szCs w:val="18"/>
              </w:rPr>
            </w:pPr>
          </w:p>
          <w:p w14:paraId="4A0D0644" w14:textId="77777777" w:rsidR="00E1167C" w:rsidRDefault="00E1167C" w:rsidP="00E1167C">
            <w:pPr>
              <w:rPr>
                <w:rFonts w:ascii="Arial" w:hAnsi="Arial" w:cs="Arial"/>
                <w:b/>
                <w:sz w:val="18"/>
                <w:szCs w:val="18"/>
              </w:rPr>
            </w:pPr>
          </w:p>
          <w:p w14:paraId="0E101F82" w14:textId="77777777" w:rsidR="00E1167C" w:rsidRDefault="00E1167C" w:rsidP="00E1167C">
            <w:pPr>
              <w:rPr>
                <w:rFonts w:ascii="Arial" w:hAnsi="Arial" w:cs="Arial"/>
                <w:b/>
                <w:sz w:val="18"/>
                <w:szCs w:val="18"/>
              </w:rPr>
            </w:pPr>
          </w:p>
        </w:tc>
      </w:tr>
      <w:tr w:rsidR="00E1167C" w:rsidRPr="005231A4" w14:paraId="56981D31" w14:textId="77777777" w:rsidTr="00E1167C">
        <w:tc>
          <w:tcPr>
            <w:tcW w:w="2250" w:type="dxa"/>
          </w:tcPr>
          <w:p w14:paraId="616B25EC" w14:textId="70B63ADD" w:rsidR="00E1167C" w:rsidRDefault="00E1167C" w:rsidP="00E1167C">
            <w:pPr>
              <w:rPr>
                <w:rFonts w:ascii="Arial" w:hAnsi="Arial" w:cs="Arial"/>
                <w:b/>
                <w:color w:val="44546A" w:themeColor="text2"/>
                <w:sz w:val="18"/>
                <w:szCs w:val="18"/>
              </w:rPr>
            </w:pPr>
            <w:r w:rsidRPr="001A157C">
              <w:rPr>
                <w:rFonts w:ascii="Arial" w:hAnsi="Arial" w:cs="Arial"/>
                <w:b/>
                <w:color w:val="44546A" w:themeColor="text2"/>
                <w:sz w:val="18"/>
                <w:szCs w:val="18"/>
              </w:rPr>
              <w:t>ALLOCATION OF PREMIUM TO CODING</w:t>
            </w:r>
          </w:p>
        </w:tc>
        <w:tc>
          <w:tcPr>
            <w:tcW w:w="6776" w:type="dxa"/>
          </w:tcPr>
          <w:p w14:paraId="19FD1A29" w14:textId="77777777" w:rsidR="00E1167C" w:rsidRDefault="00E1167C" w:rsidP="00E1167C">
            <w:pPr>
              <w:rPr>
                <w:rFonts w:ascii="Arial" w:hAnsi="Arial" w:cs="Arial"/>
                <w:b/>
                <w:sz w:val="18"/>
                <w:szCs w:val="18"/>
              </w:rPr>
            </w:pPr>
            <w:r>
              <w:rPr>
                <w:rFonts w:ascii="Arial" w:hAnsi="Arial" w:cs="Arial"/>
                <w:b/>
                <w:sz w:val="18"/>
                <w:szCs w:val="18"/>
              </w:rPr>
              <w:t>Risk Code:</w:t>
            </w:r>
            <w:r w:rsidRPr="00814658">
              <w:rPr>
                <w:rFonts w:ascii="Arial" w:hAnsi="Arial" w:cs="Arial"/>
                <w:b/>
                <w:sz w:val="18"/>
                <w:szCs w:val="18"/>
              </w:rPr>
              <w:tab/>
            </w:r>
          </w:p>
          <w:p w14:paraId="1DE163B3" w14:textId="77777777" w:rsidR="00E1167C" w:rsidRPr="00814658" w:rsidRDefault="00E1167C" w:rsidP="00E1167C">
            <w:pPr>
              <w:rPr>
                <w:rFonts w:ascii="Arial" w:hAnsi="Arial" w:cs="Arial"/>
                <w:sz w:val="18"/>
                <w:szCs w:val="18"/>
              </w:rPr>
            </w:pPr>
            <w:r w:rsidRPr="00814658">
              <w:rPr>
                <w:rFonts w:ascii="Arial" w:hAnsi="Arial" w:cs="Arial"/>
                <w:b/>
                <w:sz w:val="18"/>
                <w:szCs w:val="18"/>
              </w:rPr>
              <w:tab/>
            </w:r>
            <w:r w:rsidRPr="00A7600F">
              <w:rPr>
                <w:rFonts w:ascii="Arial" w:hAnsi="Arial" w:cs="Arial"/>
                <w:b/>
                <w:i/>
                <w:sz w:val="18"/>
                <w:szCs w:val="18"/>
              </w:rPr>
              <w:tab/>
            </w:r>
            <w:r w:rsidRPr="00814658">
              <w:rPr>
                <w:rFonts w:ascii="Arial" w:hAnsi="Arial" w:cs="Arial"/>
                <w:b/>
                <w:sz w:val="18"/>
                <w:szCs w:val="18"/>
              </w:rPr>
              <w:tab/>
            </w:r>
            <w:r w:rsidRPr="00814658">
              <w:rPr>
                <w:rFonts w:ascii="Arial" w:hAnsi="Arial" w:cs="Arial"/>
                <w:sz w:val="18"/>
                <w:szCs w:val="18"/>
              </w:rPr>
              <w:t xml:space="preserve"> </w:t>
            </w:r>
          </w:p>
          <w:p w14:paraId="6ABA8478" w14:textId="77777777" w:rsidR="00E1167C" w:rsidRPr="001D7AB0" w:rsidRDefault="00E1167C" w:rsidP="00E1167C">
            <w:pPr>
              <w:rPr>
                <w:rFonts w:ascii="Arial" w:hAnsi="Arial" w:cs="Arial"/>
                <w:b/>
                <w:sz w:val="18"/>
                <w:szCs w:val="18"/>
              </w:rPr>
            </w:pPr>
            <w:r w:rsidRPr="00814658">
              <w:rPr>
                <w:rFonts w:ascii="Arial" w:hAnsi="Arial" w:cs="Arial"/>
                <w:b/>
                <w:sz w:val="18"/>
                <w:szCs w:val="18"/>
              </w:rPr>
              <w:t>Premium Allocation:</w:t>
            </w:r>
            <w:r w:rsidRPr="00814658">
              <w:rPr>
                <w:rFonts w:ascii="Arial" w:hAnsi="Arial" w:cs="Arial"/>
                <w:b/>
                <w:sz w:val="18"/>
                <w:szCs w:val="18"/>
              </w:rPr>
              <w:tab/>
            </w:r>
          </w:p>
          <w:p w14:paraId="1078E383" w14:textId="77777777" w:rsidR="00E1167C" w:rsidRDefault="00E1167C" w:rsidP="00E1167C">
            <w:pPr>
              <w:rPr>
                <w:rFonts w:ascii="Arial" w:hAnsi="Arial" w:cs="Arial"/>
                <w:bCs/>
                <w:sz w:val="18"/>
                <w:szCs w:val="18"/>
              </w:rPr>
            </w:pPr>
          </w:p>
          <w:p w14:paraId="669AAAD2" w14:textId="77777777" w:rsidR="00E1167C" w:rsidRDefault="00E1167C" w:rsidP="00E1167C">
            <w:pPr>
              <w:rPr>
                <w:rFonts w:ascii="Arial" w:hAnsi="Arial" w:cs="Arial"/>
                <w:b/>
                <w:sz w:val="18"/>
                <w:szCs w:val="18"/>
              </w:rPr>
            </w:pPr>
          </w:p>
        </w:tc>
      </w:tr>
      <w:tr w:rsidR="00E1167C" w:rsidRPr="005231A4" w14:paraId="7EB2733B" w14:textId="77777777" w:rsidTr="00E1167C">
        <w:tc>
          <w:tcPr>
            <w:tcW w:w="2250" w:type="dxa"/>
          </w:tcPr>
          <w:p w14:paraId="092450C8" w14:textId="08BCCBFF" w:rsidR="00E1167C" w:rsidRDefault="00E1167C" w:rsidP="00E1167C">
            <w:pPr>
              <w:rPr>
                <w:rFonts w:ascii="Arial" w:hAnsi="Arial" w:cs="Arial"/>
                <w:b/>
                <w:color w:val="44546A" w:themeColor="text2"/>
                <w:sz w:val="18"/>
                <w:szCs w:val="18"/>
              </w:rPr>
            </w:pPr>
            <w:r>
              <w:rPr>
                <w:rFonts w:ascii="Arial" w:hAnsi="Arial" w:cs="Arial"/>
                <w:b/>
                <w:color w:val="44546A" w:themeColor="text2"/>
                <w:sz w:val="18"/>
                <w:szCs w:val="18"/>
              </w:rPr>
              <w:t>ALLOCATION OF PREMIUM TO YEARS OF ACCOUNT</w:t>
            </w:r>
          </w:p>
        </w:tc>
        <w:tc>
          <w:tcPr>
            <w:tcW w:w="6776" w:type="dxa"/>
          </w:tcPr>
          <w:p w14:paraId="4DEA99FA" w14:textId="77777777" w:rsidR="00E1167C" w:rsidRDefault="00E1167C" w:rsidP="00E1167C">
            <w:pPr>
              <w:rPr>
                <w:rFonts w:ascii="Arial" w:hAnsi="Arial" w:cs="Arial"/>
                <w:b/>
                <w:sz w:val="18"/>
                <w:szCs w:val="18"/>
              </w:rPr>
            </w:pPr>
            <w:r>
              <w:rPr>
                <w:rFonts w:ascii="Arial" w:hAnsi="Arial" w:cs="Arial"/>
                <w:b/>
                <w:sz w:val="18"/>
                <w:szCs w:val="18"/>
              </w:rPr>
              <w:t xml:space="preserve">Year of Account: </w:t>
            </w:r>
          </w:p>
          <w:p w14:paraId="3C21E955" w14:textId="77777777" w:rsidR="00E1167C" w:rsidRDefault="00E1167C" w:rsidP="00E1167C">
            <w:pPr>
              <w:rPr>
                <w:rFonts w:ascii="Arial" w:hAnsi="Arial" w:cs="Arial"/>
                <w:b/>
                <w:sz w:val="18"/>
                <w:szCs w:val="18"/>
              </w:rPr>
            </w:pPr>
          </w:p>
          <w:p w14:paraId="7C012FBA" w14:textId="77777777" w:rsidR="00E1167C" w:rsidRDefault="00E1167C" w:rsidP="00E1167C">
            <w:pPr>
              <w:rPr>
                <w:rFonts w:ascii="Arial" w:hAnsi="Arial" w:cs="Arial"/>
                <w:b/>
                <w:sz w:val="18"/>
                <w:szCs w:val="18"/>
              </w:rPr>
            </w:pPr>
            <w:r>
              <w:rPr>
                <w:rFonts w:ascii="Arial" w:hAnsi="Arial" w:cs="Arial"/>
                <w:b/>
                <w:sz w:val="18"/>
                <w:szCs w:val="18"/>
              </w:rPr>
              <w:t>Premium Allocation:</w:t>
            </w:r>
          </w:p>
          <w:p w14:paraId="5490E835" w14:textId="77777777" w:rsidR="00E1167C" w:rsidRDefault="00E1167C" w:rsidP="00E1167C">
            <w:pPr>
              <w:rPr>
                <w:rFonts w:ascii="Arial" w:hAnsi="Arial" w:cs="Arial"/>
                <w:b/>
                <w:sz w:val="18"/>
                <w:szCs w:val="18"/>
              </w:rPr>
            </w:pPr>
          </w:p>
          <w:p w14:paraId="513BD049" w14:textId="77777777" w:rsidR="00E1167C" w:rsidRDefault="00E1167C" w:rsidP="00E1167C">
            <w:pPr>
              <w:rPr>
                <w:rFonts w:ascii="Arial" w:hAnsi="Arial" w:cs="Arial"/>
                <w:b/>
                <w:sz w:val="18"/>
                <w:szCs w:val="18"/>
              </w:rPr>
            </w:pPr>
          </w:p>
        </w:tc>
      </w:tr>
      <w:tr w:rsidR="00E1167C" w:rsidRPr="005231A4" w14:paraId="54949185" w14:textId="77777777" w:rsidTr="00E1167C">
        <w:tc>
          <w:tcPr>
            <w:tcW w:w="2250" w:type="dxa"/>
          </w:tcPr>
          <w:p w14:paraId="3712A275" w14:textId="562919FC" w:rsidR="00E1167C" w:rsidRDefault="00E1167C" w:rsidP="00E1167C">
            <w:pPr>
              <w:rPr>
                <w:rFonts w:ascii="Arial" w:hAnsi="Arial" w:cs="Arial"/>
                <w:b/>
                <w:color w:val="44546A" w:themeColor="text2"/>
                <w:sz w:val="18"/>
                <w:szCs w:val="18"/>
              </w:rPr>
            </w:pPr>
            <w:r>
              <w:rPr>
                <w:rFonts w:ascii="Arial" w:hAnsi="Arial" w:cs="Arial"/>
                <w:b/>
                <w:color w:val="44546A" w:themeColor="text2"/>
                <w:sz w:val="18"/>
                <w:szCs w:val="18"/>
              </w:rPr>
              <w:t xml:space="preserve">PREMIUM SIGNING </w:t>
            </w:r>
          </w:p>
        </w:tc>
        <w:tc>
          <w:tcPr>
            <w:tcW w:w="6776" w:type="dxa"/>
          </w:tcPr>
          <w:p w14:paraId="01D6C57F" w14:textId="77777777" w:rsidR="00E1167C" w:rsidRDefault="00E1167C" w:rsidP="00E1167C">
            <w:pPr>
              <w:rPr>
                <w:rFonts w:ascii="Arial" w:hAnsi="Arial" w:cs="Arial"/>
                <w:b/>
                <w:sz w:val="18"/>
                <w:szCs w:val="18"/>
              </w:rPr>
            </w:pPr>
          </w:p>
          <w:p w14:paraId="276350A9" w14:textId="77777777" w:rsidR="00E1167C" w:rsidRDefault="00E1167C" w:rsidP="00E1167C">
            <w:pPr>
              <w:rPr>
                <w:rFonts w:ascii="Arial" w:hAnsi="Arial" w:cs="Arial"/>
                <w:b/>
                <w:sz w:val="18"/>
                <w:szCs w:val="18"/>
              </w:rPr>
            </w:pPr>
          </w:p>
          <w:p w14:paraId="60EF3A18" w14:textId="77777777" w:rsidR="00E1167C" w:rsidRDefault="00E1167C" w:rsidP="00E1167C">
            <w:pPr>
              <w:rPr>
                <w:rFonts w:ascii="Arial" w:hAnsi="Arial" w:cs="Arial"/>
                <w:b/>
                <w:sz w:val="18"/>
                <w:szCs w:val="18"/>
              </w:rPr>
            </w:pPr>
          </w:p>
        </w:tc>
      </w:tr>
      <w:tr w:rsidR="00E1167C" w:rsidRPr="005231A4" w14:paraId="1180E835" w14:textId="77777777" w:rsidTr="00E1167C">
        <w:tc>
          <w:tcPr>
            <w:tcW w:w="2250" w:type="dxa"/>
          </w:tcPr>
          <w:p w14:paraId="281A2DBA" w14:textId="77777777" w:rsidR="00E1167C" w:rsidRDefault="00E1167C" w:rsidP="00E1167C">
            <w:pPr>
              <w:rPr>
                <w:rFonts w:ascii="Arial" w:hAnsi="Arial" w:cs="Arial"/>
                <w:b/>
                <w:color w:val="44546A" w:themeColor="text2"/>
                <w:sz w:val="18"/>
                <w:szCs w:val="18"/>
              </w:rPr>
            </w:pPr>
            <w:r w:rsidRPr="00EC605E">
              <w:rPr>
                <w:rFonts w:ascii="Arial" w:hAnsi="Arial" w:cs="Arial"/>
                <w:b/>
                <w:color w:val="44546A" w:themeColor="text2"/>
                <w:sz w:val="18"/>
                <w:szCs w:val="18"/>
              </w:rPr>
              <w:t xml:space="preserve">REGULATORY </w:t>
            </w:r>
            <w:r>
              <w:rPr>
                <w:rFonts w:ascii="Arial" w:hAnsi="Arial" w:cs="Arial"/>
                <w:b/>
                <w:bCs/>
                <w:color w:val="44546A" w:themeColor="text2"/>
                <w:sz w:val="18"/>
                <w:szCs w:val="18"/>
              </w:rPr>
              <w:t>POLICYHOLDER</w:t>
            </w:r>
            <w:r w:rsidRPr="00EC605E">
              <w:rPr>
                <w:rFonts w:ascii="Arial" w:hAnsi="Arial" w:cs="Arial"/>
                <w:b/>
                <w:color w:val="44546A" w:themeColor="text2"/>
                <w:sz w:val="18"/>
                <w:szCs w:val="18"/>
              </w:rPr>
              <w:t xml:space="preserve"> CLASSIFICATION</w:t>
            </w:r>
          </w:p>
          <w:p w14:paraId="3512BD79" w14:textId="77777777" w:rsidR="00E1167C" w:rsidRDefault="00E1167C" w:rsidP="00E1167C">
            <w:pPr>
              <w:rPr>
                <w:rFonts w:ascii="Arial" w:hAnsi="Arial" w:cs="Arial"/>
                <w:b/>
                <w:color w:val="44546A" w:themeColor="text2"/>
                <w:sz w:val="18"/>
                <w:szCs w:val="18"/>
              </w:rPr>
            </w:pPr>
          </w:p>
        </w:tc>
        <w:tc>
          <w:tcPr>
            <w:tcW w:w="6776" w:type="dxa"/>
          </w:tcPr>
          <w:p w14:paraId="0F590A3F" w14:textId="77777777" w:rsidR="00E1167C" w:rsidRDefault="00E1167C" w:rsidP="00E1167C">
            <w:pPr>
              <w:rPr>
                <w:rFonts w:ascii="Arial" w:hAnsi="Arial" w:cs="Arial"/>
                <w:b/>
                <w:sz w:val="18"/>
                <w:szCs w:val="18"/>
              </w:rPr>
            </w:pPr>
          </w:p>
          <w:p w14:paraId="65EAC5E9" w14:textId="77777777" w:rsidR="00E1167C" w:rsidRDefault="00E1167C" w:rsidP="00E1167C">
            <w:pPr>
              <w:rPr>
                <w:rFonts w:ascii="Arial" w:hAnsi="Arial" w:cs="Arial"/>
                <w:b/>
                <w:sz w:val="18"/>
                <w:szCs w:val="18"/>
              </w:rPr>
            </w:pPr>
          </w:p>
          <w:p w14:paraId="7AB7703B" w14:textId="77777777" w:rsidR="00E1167C" w:rsidRDefault="00E1167C" w:rsidP="00E1167C">
            <w:pPr>
              <w:rPr>
                <w:rFonts w:ascii="Arial" w:hAnsi="Arial" w:cs="Arial"/>
                <w:b/>
                <w:sz w:val="18"/>
                <w:szCs w:val="18"/>
              </w:rPr>
            </w:pPr>
          </w:p>
          <w:p w14:paraId="6A59798C" w14:textId="77777777" w:rsidR="00E1167C" w:rsidRDefault="00E1167C" w:rsidP="00E1167C">
            <w:pPr>
              <w:rPr>
                <w:rFonts w:ascii="Arial" w:hAnsi="Arial" w:cs="Arial"/>
                <w:b/>
                <w:sz w:val="18"/>
                <w:szCs w:val="18"/>
              </w:rPr>
            </w:pPr>
          </w:p>
          <w:p w14:paraId="2AFB9B48" w14:textId="77777777" w:rsidR="00E1167C" w:rsidRDefault="00E1167C" w:rsidP="00E1167C">
            <w:pPr>
              <w:rPr>
                <w:rFonts w:ascii="Arial" w:hAnsi="Arial" w:cs="Arial"/>
                <w:b/>
                <w:sz w:val="18"/>
                <w:szCs w:val="18"/>
              </w:rPr>
            </w:pPr>
          </w:p>
        </w:tc>
      </w:tr>
      <w:tr w:rsidR="00E1167C" w:rsidRPr="005231A4" w14:paraId="72FC8C8C" w14:textId="77777777" w:rsidTr="00E1167C">
        <w:tc>
          <w:tcPr>
            <w:tcW w:w="2250" w:type="dxa"/>
          </w:tcPr>
          <w:p w14:paraId="0598E247" w14:textId="77777777" w:rsidR="00E1167C" w:rsidRDefault="00E1167C" w:rsidP="00E1167C">
            <w:pPr>
              <w:rPr>
                <w:rFonts w:ascii="Arial" w:hAnsi="Arial" w:cs="Arial"/>
                <w:b/>
                <w:color w:val="44546A" w:themeColor="text2"/>
                <w:sz w:val="18"/>
                <w:szCs w:val="18"/>
              </w:rPr>
            </w:pPr>
            <w:r>
              <w:rPr>
                <w:rFonts w:ascii="Arial" w:hAnsi="Arial" w:cs="Arial"/>
                <w:b/>
                <w:color w:val="44546A" w:themeColor="text2"/>
                <w:sz w:val="18"/>
                <w:szCs w:val="18"/>
              </w:rPr>
              <w:t xml:space="preserve">INDUSTRIAL SECTOR CODE </w:t>
            </w:r>
          </w:p>
          <w:p w14:paraId="4CC91562" w14:textId="77777777" w:rsidR="00E1167C" w:rsidRDefault="00E1167C" w:rsidP="00E1167C">
            <w:pPr>
              <w:rPr>
                <w:rFonts w:ascii="Arial" w:hAnsi="Arial" w:cs="Arial"/>
                <w:b/>
                <w:color w:val="44546A" w:themeColor="text2"/>
                <w:sz w:val="18"/>
                <w:szCs w:val="18"/>
              </w:rPr>
            </w:pPr>
          </w:p>
        </w:tc>
        <w:tc>
          <w:tcPr>
            <w:tcW w:w="6776" w:type="dxa"/>
          </w:tcPr>
          <w:p w14:paraId="552D7F48" w14:textId="77777777" w:rsidR="00E1167C" w:rsidRDefault="00E1167C" w:rsidP="00E1167C">
            <w:pPr>
              <w:rPr>
                <w:rFonts w:ascii="Arial" w:hAnsi="Arial" w:cs="Arial"/>
                <w:b/>
                <w:sz w:val="18"/>
                <w:szCs w:val="18"/>
              </w:rPr>
            </w:pPr>
            <w:r>
              <w:rPr>
                <w:rFonts w:ascii="Arial" w:hAnsi="Arial" w:cs="Arial"/>
                <w:b/>
                <w:sz w:val="18"/>
                <w:szCs w:val="18"/>
              </w:rPr>
              <w:t xml:space="preserve">Industrial Sector Code Set:           </w:t>
            </w:r>
          </w:p>
          <w:p w14:paraId="4D78BD8E" w14:textId="77777777" w:rsidR="00E1167C" w:rsidRDefault="00E1167C" w:rsidP="00E1167C">
            <w:pPr>
              <w:rPr>
                <w:rFonts w:ascii="Arial" w:hAnsi="Arial" w:cs="Arial"/>
                <w:b/>
                <w:sz w:val="18"/>
                <w:szCs w:val="18"/>
              </w:rPr>
            </w:pPr>
            <w:r>
              <w:rPr>
                <w:rFonts w:ascii="Arial" w:hAnsi="Arial" w:cs="Arial"/>
                <w:b/>
                <w:sz w:val="18"/>
                <w:szCs w:val="18"/>
              </w:rPr>
              <w:t xml:space="preserve">   </w:t>
            </w:r>
          </w:p>
          <w:p w14:paraId="2C0CC69B" w14:textId="77777777" w:rsidR="00E1167C" w:rsidRDefault="00E1167C" w:rsidP="00E1167C">
            <w:pPr>
              <w:rPr>
                <w:rFonts w:ascii="Arial" w:hAnsi="Arial" w:cs="Arial"/>
                <w:b/>
                <w:sz w:val="18"/>
                <w:szCs w:val="18"/>
              </w:rPr>
            </w:pPr>
            <w:r>
              <w:rPr>
                <w:rFonts w:ascii="Arial" w:hAnsi="Arial" w:cs="Arial"/>
                <w:b/>
                <w:sz w:val="18"/>
                <w:szCs w:val="18"/>
              </w:rPr>
              <w:t xml:space="preserve">Industrial Sector Code:                     </w:t>
            </w:r>
          </w:p>
          <w:p w14:paraId="012BEFDF" w14:textId="77777777" w:rsidR="00E1167C" w:rsidRDefault="00E1167C" w:rsidP="00E1167C">
            <w:pPr>
              <w:rPr>
                <w:rFonts w:ascii="Arial" w:hAnsi="Arial" w:cs="Arial"/>
                <w:b/>
                <w:sz w:val="18"/>
                <w:szCs w:val="18"/>
              </w:rPr>
            </w:pPr>
          </w:p>
          <w:p w14:paraId="594624BF" w14:textId="77777777" w:rsidR="00E1167C" w:rsidRDefault="00E1167C" w:rsidP="00E1167C">
            <w:pPr>
              <w:rPr>
                <w:rFonts w:ascii="Arial" w:hAnsi="Arial" w:cs="Arial"/>
                <w:b/>
                <w:sz w:val="18"/>
                <w:szCs w:val="18"/>
              </w:rPr>
            </w:pPr>
          </w:p>
        </w:tc>
      </w:tr>
      <w:tr w:rsidR="00E1167C" w:rsidRPr="005231A4" w14:paraId="780141BE" w14:textId="77777777" w:rsidTr="00E1167C">
        <w:tc>
          <w:tcPr>
            <w:tcW w:w="2250" w:type="dxa"/>
          </w:tcPr>
          <w:p w14:paraId="64935BC7" w14:textId="0D9DDD09" w:rsidR="00E1167C" w:rsidRDefault="00E1167C" w:rsidP="00E1167C">
            <w:pPr>
              <w:rPr>
                <w:rFonts w:ascii="Arial" w:hAnsi="Arial" w:cs="Arial"/>
                <w:b/>
                <w:color w:val="44546A" w:themeColor="text2"/>
                <w:sz w:val="18"/>
                <w:szCs w:val="18"/>
              </w:rPr>
            </w:pPr>
            <w:r>
              <w:rPr>
                <w:rFonts w:ascii="Arial" w:hAnsi="Arial" w:cs="Arial"/>
                <w:b/>
                <w:color w:val="44546A" w:themeColor="text2"/>
                <w:sz w:val="18"/>
                <w:szCs w:val="18"/>
              </w:rPr>
              <w:t>NAIC CODE</w:t>
            </w:r>
          </w:p>
        </w:tc>
        <w:tc>
          <w:tcPr>
            <w:tcW w:w="6776" w:type="dxa"/>
          </w:tcPr>
          <w:p w14:paraId="7C355D63" w14:textId="77777777" w:rsidR="00E1167C" w:rsidRDefault="00E1167C" w:rsidP="00E1167C">
            <w:pPr>
              <w:rPr>
                <w:rFonts w:ascii="Arial" w:hAnsi="Arial" w:cs="Arial"/>
                <w:b/>
                <w:sz w:val="18"/>
                <w:szCs w:val="18"/>
              </w:rPr>
            </w:pPr>
            <w:r>
              <w:rPr>
                <w:rFonts w:ascii="Arial" w:hAnsi="Arial" w:cs="Arial"/>
                <w:b/>
                <w:sz w:val="18"/>
                <w:szCs w:val="18"/>
              </w:rPr>
              <w:t xml:space="preserve">NAIC Code: </w:t>
            </w:r>
          </w:p>
          <w:p w14:paraId="264C905F" w14:textId="77777777" w:rsidR="00E1167C" w:rsidRDefault="00E1167C" w:rsidP="00E1167C">
            <w:pPr>
              <w:rPr>
                <w:rFonts w:ascii="Arial" w:hAnsi="Arial" w:cs="Arial"/>
                <w:b/>
                <w:sz w:val="18"/>
                <w:szCs w:val="18"/>
              </w:rPr>
            </w:pPr>
          </w:p>
          <w:p w14:paraId="624B4FDF" w14:textId="77777777" w:rsidR="00E1167C" w:rsidRDefault="00E1167C" w:rsidP="00E1167C">
            <w:pPr>
              <w:rPr>
                <w:rFonts w:ascii="Arial" w:hAnsi="Arial" w:cs="Arial"/>
                <w:b/>
                <w:sz w:val="18"/>
                <w:szCs w:val="18"/>
              </w:rPr>
            </w:pPr>
            <w:r>
              <w:rPr>
                <w:rFonts w:ascii="Arial" w:hAnsi="Arial" w:cs="Arial"/>
                <w:b/>
                <w:sz w:val="18"/>
                <w:szCs w:val="18"/>
              </w:rPr>
              <w:t xml:space="preserve">FEIN: </w:t>
            </w:r>
          </w:p>
          <w:p w14:paraId="7E440329" w14:textId="77777777" w:rsidR="00E1167C" w:rsidRDefault="00E1167C" w:rsidP="00E1167C">
            <w:pPr>
              <w:rPr>
                <w:rFonts w:ascii="Arial" w:hAnsi="Arial" w:cs="Arial"/>
                <w:b/>
                <w:sz w:val="18"/>
                <w:szCs w:val="18"/>
              </w:rPr>
            </w:pPr>
          </w:p>
          <w:p w14:paraId="0434C8A0" w14:textId="77777777" w:rsidR="00E1167C" w:rsidRDefault="00E1167C" w:rsidP="00E1167C">
            <w:pPr>
              <w:rPr>
                <w:rFonts w:ascii="Arial" w:hAnsi="Arial" w:cs="Arial"/>
                <w:b/>
                <w:sz w:val="18"/>
                <w:szCs w:val="18"/>
              </w:rPr>
            </w:pPr>
          </w:p>
        </w:tc>
      </w:tr>
      <w:tr w:rsidR="00E1167C" w:rsidRPr="005231A4" w14:paraId="4B925A92" w14:textId="77777777" w:rsidTr="00E1167C">
        <w:tc>
          <w:tcPr>
            <w:tcW w:w="2250" w:type="dxa"/>
          </w:tcPr>
          <w:p w14:paraId="150611C0" w14:textId="123A4458" w:rsidR="00E1167C" w:rsidRDefault="00E1167C" w:rsidP="00E1167C">
            <w:pPr>
              <w:rPr>
                <w:rFonts w:ascii="Arial" w:hAnsi="Arial" w:cs="Arial"/>
                <w:b/>
                <w:color w:val="44546A" w:themeColor="text2"/>
                <w:sz w:val="18"/>
                <w:szCs w:val="18"/>
              </w:rPr>
            </w:pPr>
            <w:r>
              <w:rPr>
                <w:rFonts w:ascii="Arial" w:hAnsi="Arial" w:cs="Arial"/>
                <w:b/>
                <w:color w:val="44546A" w:themeColor="text2"/>
                <w:sz w:val="18"/>
                <w:szCs w:val="18"/>
              </w:rPr>
              <w:t xml:space="preserve">DISTANCE MARKET DIRECTIVE AND DISTRIBUTION CHANNEL </w:t>
            </w:r>
          </w:p>
        </w:tc>
        <w:tc>
          <w:tcPr>
            <w:tcW w:w="6776" w:type="dxa"/>
          </w:tcPr>
          <w:p w14:paraId="605C8E9A" w14:textId="77777777" w:rsidR="00E1167C" w:rsidRDefault="00E1167C" w:rsidP="00E1167C">
            <w:pPr>
              <w:rPr>
                <w:rFonts w:ascii="Arial" w:hAnsi="Arial" w:cs="Arial"/>
                <w:b/>
                <w:sz w:val="18"/>
                <w:szCs w:val="18"/>
              </w:rPr>
            </w:pPr>
            <w:r>
              <w:rPr>
                <w:rFonts w:ascii="Arial" w:hAnsi="Arial" w:cs="Arial"/>
                <w:b/>
                <w:sz w:val="18"/>
                <w:szCs w:val="18"/>
              </w:rPr>
              <w:t xml:space="preserve">Distance Market Directive: </w:t>
            </w:r>
          </w:p>
          <w:p w14:paraId="59D79158" w14:textId="77777777" w:rsidR="00E1167C" w:rsidRDefault="00E1167C" w:rsidP="00E1167C">
            <w:pPr>
              <w:rPr>
                <w:rFonts w:ascii="Arial" w:hAnsi="Arial" w:cs="Arial"/>
                <w:b/>
                <w:sz w:val="18"/>
                <w:szCs w:val="18"/>
              </w:rPr>
            </w:pPr>
          </w:p>
          <w:p w14:paraId="3DEFD049" w14:textId="77777777" w:rsidR="00E1167C" w:rsidRDefault="00E1167C" w:rsidP="00E1167C">
            <w:pPr>
              <w:rPr>
                <w:rFonts w:ascii="Arial" w:hAnsi="Arial" w:cs="Arial"/>
                <w:b/>
                <w:sz w:val="18"/>
                <w:szCs w:val="18"/>
              </w:rPr>
            </w:pPr>
            <w:r>
              <w:rPr>
                <w:rFonts w:ascii="Arial" w:hAnsi="Arial" w:cs="Arial"/>
                <w:b/>
                <w:sz w:val="18"/>
                <w:szCs w:val="18"/>
              </w:rPr>
              <w:t xml:space="preserve">Distribution Channel: </w:t>
            </w:r>
          </w:p>
          <w:p w14:paraId="341648E7" w14:textId="77777777" w:rsidR="00E1167C" w:rsidRDefault="00E1167C" w:rsidP="00E1167C">
            <w:pPr>
              <w:rPr>
                <w:rFonts w:ascii="Arial" w:hAnsi="Arial" w:cs="Arial"/>
                <w:b/>
                <w:sz w:val="18"/>
                <w:szCs w:val="18"/>
              </w:rPr>
            </w:pPr>
          </w:p>
          <w:p w14:paraId="24E3A088" w14:textId="77777777" w:rsidR="00E1167C" w:rsidRDefault="00E1167C" w:rsidP="00E1167C">
            <w:pPr>
              <w:rPr>
                <w:rFonts w:ascii="Arial" w:hAnsi="Arial" w:cs="Arial"/>
                <w:b/>
                <w:sz w:val="18"/>
                <w:szCs w:val="18"/>
              </w:rPr>
            </w:pPr>
          </w:p>
        </w:tc>
      </w:tr>
    </w:tbl>
    <w:p w14:paraId="27728BA7" w14:textId="77777777" w:rsidR="00F7142F" w:rsidRDefault="00F7142F">
      <w:pPr>
        <w:rPr>
          <w:rFonts w:ascii="Arial" w:hAnsi="Arial" w:cs="Arial"/>
          <w:b/>
          <w:color w:val="44546A" w:themeColor="text2"/>
          <w:sz w:val="18"/>
          <w:szCs w:val="18"/>
        </w:rPr>
        <w:sectPr w:rsidR="00F7142F" w:rsidSect="00EC6B54">
          <w:pgSz w:w="12240" w:h="15840"/>
          <w:pgMar w:top="1440" w:right="1440" w:bottom="1440" w:left="1440" w:header="706" w:footer="0" w:gutter="0"/>
          <w:cols w:space="720"/>
          <w:titlePg/>
          <w:docGrid w:linePitch="360"/>
        </w:sectPr>
      </w:pPr>
    </w:p>
    <w:p w14:paraId="788AEAE7" w14:textId="5292782B" w:rsidR="00226DEE" w:rsidRDefault="00226DEE">
      <w:pPr>
        <w:pStyle w:val="Heading1"/>
        <w:rPr>
          <w:rFonts w:ascii="Arial" w:hAnsi="Arial" w:cs="Arial"/>
          <w:b/>
          <w:bCs/>
          <w:color w:val="auto"/>
          <w:sz w:val="28"/>
          <w:szCs w:val="28"/>
        </w:rPr>
      </w:pPr>
      <w:r w:rsidRPr="00226DEE">
        <w:rPr>
          <w:rFonts w:ascii="Arial" w:hAnsi="Arial" w:cs="Arial"/>
          <w:b/>
          <w:bCs/>
          <w:color w:val="auto"/>
          <w:sz w:val="28"/>
          <w:szCs w:val="28"/>
        </w:rPr>
        <w:lastRenderedPageBreak/>
        <w:t>BROKER REMUNERATION AND DEDUCTIONS</w:t>
      </w:r>
    </w:p>
    <w:p w14:paraId="14D09DAC" w14:textId="77777777" w:rsidR="00226DEE" w:rsidRDefault="00226DEE" w:rsidP="00226D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6776"/>
      </w:tblGrid>
      <w:tr w:rsidR="00226DEE" w:rsidRPr="00F7142F" w14:paraId="30EE2A49" w14:textId="77777777" w:rsidTr="00692517">
        <w:tc>
          <w:tcPr>
            <w:tcW w:w="2250" w:type="dxa"/>
          </w:tcPr>
          <w:p w14:paraId="1D611673" w14:textId="77777777" w:rsidR="00226DEE" w:rsidRPr="00F7142F" w:rsidRDefault="00226DEE" w:rsidP="00692517">
            <w:pPr>
              <w:rPr>
                <w:rFonts w:ascii="Arial" w:hAnsi="Arial" w:cs="Arial"/>
                <w:b/>
                <w:color w:val="44546A" w:themeColor="text2"/>
                <w:sz w:val="18"/>
                <w:szCs w:val="18"/>
              </w:rPr>
            </w:pPr>
            <w:r w:rsidRPr="00F7142F">
              <w:rPr>
                <w:rFonts w:ascii="Arial" w:hAnsi="Arial" w:cs="Arial"/>
                <w:b/>
                <w:color w:val="44546A" w:themeColor="text2"/>
                <w:sz w:val="18"/>
                <w:szCs w:val="18"/>
              </w:rPr>
              <w:t xml:space="preserve">FEE PAYABLE BY CLIENT </w:t>
            </w:r>
          </w:p>
        </w:tc>
        <w:tc>
          <w:tcPr>
            <w:tcW w:w="6776" w:type="dxa"/>
          </w:tcPr>
          <w:p w14:paraId="30A6F4BF" w14:textId="77777777" w:rsidR="00226DEE" w:rsidRPr="00F7142F" w:rsidRDefault="00226DEE" w:rsidP="00692517">
            <w:pPr>
              <w:rPr>
                <w:rFonts w:ascii="Arial" w:hAnsi="Arial" w:cs="Arial"/>
                <w:b/>
                <w:sz w:val="18"/>
                <w:szCs w:val="18"/>
              </w:rPr>
            </w:pPr>
            <w:r w:rsidRPr="00F7142F">
              <w:rPr>
                <w:rFonts w:ascii="Arial" w:hAnsi="Arial" w:cs="Arial"/>
                <w:b/>
                <w:sz w:val="18"/>
                <w:szCs w:val="18"/>
              </w:rPr>
              <w:t xml:space="preserve">Fee Payable By Client: </w:t>
            </w:r>
          </w:p>
          <w:p w14:paraId="10081B5B" w14:textId="77777777" w:rsidR="00226DEE" w:rsidRPr="00F7142F" w:rsidRDefault="00226DEE" w:rsidP="00692517">
            <w:pPr>
              <w:rPr>
                <w:rFonts w:ascii="Arial" w:hAnsi="Arial" w:cs="Arial"/>
                <w:b/>
                <w:sz w:val="18"/>
                <w:szCs w:val="18"/>
              </w:rPr>
            </w:pPr>
          </w:p>
          <w:p w14:paraId="220E2EFA" w14:textId="77777777" w:rsidR="00226DEE" w:rsidRPr="00F7142F" w:rsidRDefault="00226DEE" w:rsidP="00692517">
            <w:pPr>
              <w:rPr>
                <w:rFonts w:ascii="Arial" w:hAnsi="Arial" w:cs="Arial"/>
                <w:b/>
                <w:sz w:val="18"/>
                <w:szCs w:val="18"/>
              </w:rPr>
            </w:pPr>
            <w:r w:rsidRPr="00F7142F">
              <w:rPr>
                <w:rFonts w:ascii="Arial" w:hAnsi="Arial" w:cs="Arial"/>
                <w:b/>
                <w:sz w:val="18"/>
                <w:szCs w:val="18"/>
              </w:rPr>
              <w:t xml:space="preserve">Type: </w:t>
            </w:r>
          </w:p>
          <w:p w14:paraId="152CFA26" w14:textId="77777777" w:rsidR="00226DEE" w:rsidRPr="00F7142F" w:rsidRDefault="00226DEE" w:rsidP="00692517">
            <w:pPr>
              <w:rPr>
                <w:rFonts w:ascii="Arial" w:hAnsi="Arial" w:cs="Arial"/>
                <w:b/>
                <w:sz w:val="18"/>
                <w:szCs w:val="18"/>
              </w:rPr>
            </w:pPr>
          </w:p>
          <w:p w14:paraId="798548A9" w14:textId="77777777" w:rsidR="00226DEE" w:rsidRPr="00F7142F" w:rsidRDefault="00226DEE" w:rsidP="00692517">
            <w:pPr>
              <w:rPr>
                <w:rFonts w:ascii="Arial" w:hAnsi="Arial" w:cs="Arial"/>
                <w:b/>
                <w:sz w:val="18"/>
                <w:szCs w:val="18"/>
              </w:rPr>
            </w:pPr>
            <w:r w:rsidRPr="00F7142F">
              <w:rPr>
                <w:rFonts w:ascii="Arial" w:hAnsi="Arial" w:cs="Arial"/>
                <w:b/>
                <w:sz w:val="18"/>
                <w:szCs w:val="18"/>
              </w:rPr>
              <w:t xml:space="preserve">Amount: </w:t>
            </w:r>
          </w:p>
          <w:p w14:paraId="094178D4" w14:textId="77777777" w:rsidR="00226DEE" w:rsidRPr="00F7142F" w:rsidRDefault="00226DEE" w:rsidP="00692517">
            <w:pPr>
              <w:rPr>
                <w:rFonts w:ascii="Arial" w:hAnsi="Arial" w:cs="Arial"/>
                <w:b/>
                <w:sz w:val="18"/>
                <w:szCs w:val="18"/>
              </w:rPr>
            </w:pPr>
          </w:p>
          <w:p w14:paraId="2FC51331" w14:textId="77777777" w:rsidR="00226DEE" w:rsidRPr="00F7142F" w:rsidRDefault="00226DEE" w:rsidP="00692517">
            <w:pPr>
              <w:rPr>
                <w:rFonts w:ascii="Arial" w:hAnsi="Arial" w:cs="Arial"/>
                <w:b/>
                <w:sz w:val="18"/>
                <w:szCs w:val="18"/>
              </w:rPr>
            </w:pPr>
            <w:r w:rsidRPr="00F7142F">
              <w:rPr>
                <w:rFonts w:ascii="Arial" w:hAnsi="Arial" w:cs="Arial"/>
                <w:b/>
                <w:sz w:val="18"/>
                <w:szCs w:val="18"/>
              </w:rPr>
              <w:t xml:space="preserve">Percentage: </w:t>
            </w:r>
          </w:p>
          <w:p w14:paraId="367DFECA" w14:textId="77777777" w:rsidR="00226DEE" w:rsidRPr="00F7142F" w:rsidRDefault="00226DEE" w:rsidP="00692517">
            <w:pPr>
              <w:rPr>
                <w:rFonts w:ascii="Arial" w:hAnsi="Arial" w:cs="Arial"/>
                <w:b/>
                <w:sz w:val="18"/>
                <w:szCs w:val="18"/>
              </w:rPr>
            </w:pPr>
          </w:p>
          <w:p w14:paraId="1AA469DF" w14:textId="77777777" w:rsidR="00226DEE" w:rsidRPr="00F7142F" w:rsidRDefault="00226DEE" w:rsidP="00692517">
            <w:pPr>
              <w:rPr>
                <w:rFonts w:ascii="Arial" w:hAnsi="Arial" w:cs="Arial"/>
                <w:b/>
                <w:sz w:val="18"/>
                <w:szCs w:val="18"/>
              </w:rPr>
            </w:pPr>
            <w:r w:rsidRPr="00F7142F">
              <w:rPr>
                <w:rFonts w:ascii="Arial" w:hAnsi="Arial" w:cs="Arial"/>
                <w:b/>
                <w:sz w:val="18"/>
                <w:szCs w:val="18"/>
              </w:rPr>
              <w:t>Payable:</w:t>
            </w:r>
          </w:p>
          <w:p w14:paraId="307E455D" w14:textId="77777777" w:rsidR="00226DEE" w:rsidRDefault="00226DEE" w:rsidP="00692517">
            <w:pPr>
              <w:rPr>
                <w:rFonts w:ascii="Arial" w:hAnsi="Arial" w:cs="Arial"/>
                <w:bCs/>
                <w:sz w:val="18"/>
                <w:szCs w:val="18"/>
              </w:rPr>
            </w:pPr>
          </w:p>
          <w:p w14:paraId="7737C0D9" w14:textId="77777777" w:rsidR="00226DEE" w:rsidRPr="00F7142F" w:rsidRDefault="00226DEE" w:rsidP="00692517">
            <w:pPr>
              <w:rPr>
                <w:rFonts w:ascii="Arial" w:hAnsi="Arial" w:cs="Arial"/>
                <w:bCs/>
                <w:sz w:val="18"/>
                <w:szCs w:val="18"/>
              </w:rPr>
            </w:pPr>
          </w:p>
        </w:tc>
      </w:tr>
      <w:tr w:rsidR="00226DEE" w:rsidRPr="00F7142F" w14:paraId="5658F2BA" w14:textId="77777777" w:rsidTr="00692517">
        <w:tc>
          <w:tcPr>
            <w:tcW w:w="2250" w:type="dxa"/>
          </w:tcPr>
          <w:p w14:paraId="3BD90A43" w14:textId="77777777" w:rsidR="00226DEE" w:rsidRPr="00F7142F" w:rsidRDefault="00226DEE" w:rsidP="00692517">
            <w:pPr>
              <w:rPr>
                <w:rFonts w:ascii="Arial" w:hAnsi="Arial" w:cs="Arial"/>
                <w:b/>
                <w:sz w:val="18"/>
                <w:szCs w:val="18"/>
              </w:rPr>
            </w:pPr>
            <w:r w:rsidRPr="00F7142F">
              <w:rPr>
                <w:rFonts w:ascii="Arial" w:hAnsi="Arial" w:cs="Arial"/>
                <w:b/>
                <w:color w:val="44546A" w:themeColor="text2"/>
                <w:sz w:val="18"/>
                <w:szCs w:val="18"/>
              </w:rPr>
              <w:t xml:space="preserve">TOTAL BROKERAGE </w:t>
            </w:r>
          </w:p>
        </w:tc>
        <w:tc>
          <w:tcPr>
            <w:tcW w:w="6776" w:type="dxa"/>
          </w:tcPr>
          <w:p w14:paraId="106B7AB8" w14:textId="77777777" w:rsidR="00226DEE" w:rsidRPr="00F7142F" w:rsidRDefault="00226DEE" w:rsidP="00692517">
            <w:pPr>
              <w:rPr>
                <w:rFonts w:ascii="Arial" w:hAnsi="Arial" w:cs="Arial"/>
                <w:sz w:val="18"/>
                <w:szCs w:val="18"/>
              </w:rPr>
            </w:pPr>
            <w:r w:rsidRPr="00F7142F">
              <w:rPr>
                <w:rFonts w:ascii="Arial" w:hAnsi="Arial" w:cs="Arial"/>
                <w:b/>
                <w:sz w:val="18"/>
                <w:szCs w:val="18"/>
              </w:rPr>
              <w:t>Type:</w:t>
            </w:r>
            <w:r w:rsidRPr="00F7142F">
              <w:rPr>
                <w:rFonts w:ascii="Arial" w:hAnsi="Arial" w:cs="Arial"/>
                <w:b/>
                <w:sz w:val="18"/>
                <w:szCs w:val="18"/>
              </w:rPr>
              <w:tab/>
            </w:r>
            <w:r w:rsidRPr="00F7142F">
              <w:rPr>
                <w:rFonts w:ascii="Arial" w:hAnsi="Arial" w:cs="Arial"/>
                <w:b/>
                <w:sz w:val="18"/>
                <w:szCs w:val="18"/>
              </w:rPr>
              <w:tab/>
            </w:r>
            <w:r w:rsidRPr="00F7142F">
              <w:rPr>
                <w:rFonts w:ascii="Arial" w:hAnsi="Arial" w:cs="Arial"/>
                <w:b/>
                <w:sz w:val="18"/>
                <w:szCs w:val="18"/>
              </w:rPr>
              <w:tab/>
            </w:r>
          </w:p>
          <w:p w14:paraId="064F982C" w14:textId="77777777" w:rsidR="00226DEE" w:rsidRPr="00F7142F" w:rsidRDefault="00226DEE" w:rsidP="00692517">
            <w:pPr>
              <w:rPr>
                <w:rFonts w:ascii="Arial" w:hAnsi="Arial" w:cs="Arial"/>
                <w:sz w:val="18"/>
                <w:szCs w:val="18"/>
              </w:rPr>
            </w:pPr>
          </w:p>
          <w:p w14:paraId="368D93B8" w14:textId="77777777" w:rsidR="00226DEE" w:rsidRPr="00F7142F" w:rsidRDefault="00226DEE" w:rsidP="00692517">
            <w:pPr>
              <w:rPr>
                <w:rFonts w:ascii="Arial" w:hAnsi="Arial" w:cs="Arial"/>
                <w:sz w:val="18"/>
                <w:szCs w:val="18"/>
              </w:rPr>
            </w:pPr>
            <w:r w:rsidRPr="00F7142F">
              <w:rPr>
                <w:rFonts w:ascii="Arial" w:hAnsi="Arial" w:cs="Arial"/>
                <w:b/>
                <w:bCs/>
                <w:sz w:val="18"/>
                <w:szCs w:val="18"/>
              </w:rPr>
              <w:t>Amount</w:t>
            </w:r>
            <w:r w:rsidRPr="00F7142F">
              <w:rPr>
                <w:rFonts w:ascii="Arial" w:hAnsi="Arial" w:cs="Arial"/>
                <w:sz w:val="18"/>
                <w:szCs w:val="18"/>
              </w:rPr>
              <w:t xml:space="preserve">: </w:t>
            </w:r>
          </w:p>
          <w:p w14:paraId="7068DB79" w14:textId="77777777" w:rsidR="00226DEE" w:rsidRPr="00F7142F" w:rsidRDefault="00226DEE" w:rsidP="00692517">
            <w:pPr>
              <w:rPr>
                <w:rFonts w:ascii="Arial" w:hAnsi="Arial" w:cs="Arial"/>
                <w:sz w:val="18"/>
                <w:szCs w:val="18"/>
              </w:rPr>
            </w:pPr>
          </w:p>
          <w:p w14:paraId="01B8A4CD" w14:textId="77777777" w:rsidR="00226DEE" w:rsidRPr="00F7142F" w:rsidRDefault="00226DEE" w:rsidP="00692517">
            <w:pPr>
              <w:rPr>
                <w:rFonts w:ascii="Arial" w:hAnsi="Arial" w:cs="Arial"/>
                <w:sz w:val="18"/>
                <w:szCs w:val="18"/>
              </w:rPr>
            </w:pPr>
            <w:r w:rsidRPr="00F7142F">
              <w:rPr>
                <w:rFonts w:ascii="Arial" w:hAnsi="Arial" w:cs="Arial"/>
                <w:b/>
                <w:sz w:val="18"/>
                <w:szCs w:val="18"/>
              </w:rPr>
              <w:t>Percentage:</w:t>
            </w:r>
            <w:r w:rsidRPr="00F7142F">
              <w:rPr>
                <w:rFonts w:ascii="Arial" w:hAnsi="Arial" w:cs="Arial"/>
                <w:b/>
                <w:sz w:val="18"/>
                <w:szCs w:val="18"/>
              </w:rPr>
              <w:tab/>
            </w:r>
            <w:r w:rsidRPr="00F7142F">
              <w:rPr>
                <w:rFonts w:ascii="Arial" w:hAnsi="Arial" w:cs="Arial"/>
                <w:b/>
                <w:sz w:val="18"/>
                <w:szCs w:val="18"/>
              </w:rPr>
              <w:tab/>
            </w:r>
          </w:p>
          <w:p w14:paraId="2396F90F" w14:textId="77777777" w:rsidR="00226DEE" w:rsidRDefault="00226DEE" w:rsidP="00692517">
            <w:pPr>
              <w:rPr>
                <w:rFonts w:ascii="Arial" w:hAnsi="Arial" w:cs="Arial"/>
                <w:sz w:val="18"/>
                <w:szCs w:val="18"/>
              </w:rPr>
            </w:pPr>
            <w:r w:rsidRPr="00F7142F">
              <w:rPr>
                <w:rFonts w:ascii="Arial" w:hAnsi="Arial" w:cs="Arial"/>
                <w:sz w:val="18"/>
                <w:szCs w:val="18"/>
              </w:rPr>
              <w:t xml:space="preserve"> </w:t>
            </w:r>
          </w:p>
          <w:p w14:paraId="71DD6AD9" w14:textId="77777777" w:rsidR="00226DEE" w:rsidRPr="00F7142F" w:rsidRDefault="00226DEE" w:rsidP="00692517">
            <w:pPr>
              <w:rPr>
                <w:rFonts w:ascii="Arial" w:hAnsi="Arial" w:cs="Arial"/>
                <w:sz w:val="18"/>
                <w:szCs w:val="18"/>
              </w:rPr>
            </w:pPr>
          </w:p>
        </w:tc>
      </w:tr>
      <w:tr w:rsidR="00226DEE" w:rsidRPr="00F7142F" w14:paraId="533C871B" w14:textId="77777777" w:rsidTr="00692517">
        <w:tc>
          <w:tcPr>
            <w:tcW w:w="2250" w:type="dxa"/>
          </w:tcPr>
          <w:p w14:paraId="2D64B8FD" w14:textId="77777777" w:rsidR="00226DEE" w:rsidRPr="00F7142F" w:rsidRDefault="00226DEE" w:rsidP="00692517">
            <w:pPr>
              <w:rPr>
                <w:rFonts w:ascii="Arial" w:hAnsi="Arial" w:cs="Arial"/>
                <w:b/>
                <w:color w:val="44546A" w:themeColor="text2"/>
                <w:sz w:val="18"/>
                <w:szCs w:val="18"/>
              </w:rPr>
            </w:pPr>
            <w:r w:rsidRPr="00F7142F">
              <w:rPr>
                <w:rFonts w:ascii="Arial" w:hAnsi="Arial" w:cs="Arial"/>
                <w:b/>
                <w:color w:val="44546A" w:themeColor="text2"/>
                <w:sz w:val="18"/>
                <w:szCs w:val="18"/>
              </w:rPr>
              <w:t>WHOLESALE BROKERAGE</w:t>
            </w:r>
          </w:p>
        </w:tc>
        <w:tc>
          <w:tcPr>
            <w:tcW w:w="6776" w:type="dxa"/>
          </w:tcPr>
          <w:p w14:paraId="0C199F93" w14:textId="77777777" w:rsidR="00226DEE" w:rsidRPr="00F7142F" w:rsidRDefault="00226DEE" w:rsidP="00692517">
            <w:pPr>
              <w:rPr>
                <w:rFonts w:ascii="Arial" w:hAnsi="Arial" w:cs="Arial"/>
                <w:sz w:val="18"/>
                <w:szCs w:val="18"/>
              </w:rPr>
            </w:pPr>
            <w:r w:rsidRPr="00F7142F">
              <w:rPr>
                <w:rFonts w:ascii="Arial" w:hAnsi="Arial" w:cs="Arial"/>
                <w:b/>
                <w:sz w:val="18"/>
                <w:szCs w:val="18"/>
              </w:rPr>
              <w:t>Type:</w:t>
            </w:r>
            <w:r w:rsidRPr="00F7142F">
              <w:rPr>
                <w:rFonts w:ascii="Arial" w:hAnsi="Arial" w:cs="Arial"/>
                <w:b/>
                <w:sz w:val="18"/>
                <w:szCs w:val="18"/>
              </w:rPr>
              <w:tab/>
            </w:r>
            <w:r w:rsidRPr="00F7142F">
              <w:rPr>
                <w:rFonts w:ascii="Arial" w:hAnsi="Arial" w:cs="Arial"/>
                <w:b/>
                <w:sz w:val="18"/>
                <w:szCs w:val="18"/>
              </w:rPr>
              <w:tab/>
            </w:r>
            <w:r w:rsidRPr="00F7142F">
              <w:rPr>
                <w:rFonts w:ascii="Arial" w:hAnsi="Arial" w:cs="Arial"/>
                <w:b/>
                <w:sz w:val="18"/>
                <w:szCs w:val="18"/>
              </w:rPr>
              <w:tab/>
            </w:r>
          </w:p>
          <w:p w14:paraId="4E0B7FD3" w14:textId="77777777" w:rsidR="00226DEE" w:rsidRPr="00F7142F" w:rsidRDefault="00226DEE" w:rsidP="00692517">
            <w:pPr>
              <w:rPr>
                <w:rFonts w:ascii="Arial" w:hAnsi="Arial" w:cs="Arial"/>
                <w:sz w:val="18"/>
                <w:szCs w:val="18"/>
              </w:rPr>
            </w:pPr>
          </w:p>
          <w:p w14:paraId="2A33AF0D" w14:textId="77777777" w:rsidR="00226DEE" w:rsidRPr="00F7142F" w:rsidRDefault="00226DEE" w:rsidP="00692517">
            <w:pPr>
              <w:rPr>
                <w:rFonts w:ascii="Arial" w:hAnsi="Arial" w:cs="Arial"/>
                <w:sz w:val="18"/>
                <w:szCs w:val="18"/>
              </w:rPr>
            </w:pPr>
            <w:r w:rsidRPr="00F7142F">
              <w:rPr>
                <w:rFonts w:ascii="Arial" w:hAnsi="Arial" w:cs="Arial"/>
                <w:b/>
                <w:bCs/>
                <w:sz w:val="18"/>
                <w:szCs w:val="18"/>
              </w:rPr>
              <w:t>Amount</w:t>
            </w:r>
            <w:r w:rsidRPr="00F7142F">
              <w:rPr>
                <w:rFonts w:ascii="Arial" w:hAnsi="Arial" w:cs="Arial"/>
                <w:sz w:val="18"/>
                <w:szCs w:val="18"/>
              </w:rPr>
              <w:t xml:space="preserve">: </w:t>
            </w:r>
          </w:p>
          <w:p w14:paraId="1BCF40B2" w14:textId="77777777" w:rsidR="00226DEE" w:rsidRPr="00F7142F" w:rsidRDefault="00226DEE" w:rsidP="00692517">
            <w:pPr>
              <w:rPr>
                <w:rFonts w:ascii="Arial" w:hAnsi="Arial" w:cs="Arial"/>
                <w:sz w:val="18"/>
                <w:szCs w:val="18"/>
              </w:rPr>
            </w:pPr>
          </w:p>
          <w:p w14:paraId="78F19E43" w14:textId="77777777" w:rsidR="00226DEE" w:rsidRPr="00F7142F" w:rsidRDefault="00226DEE" w:rsidP="00692517">
            <w:pPr>
              <w:rPr>
                <w:rFonts w:ascii="Arial" w:hAnsi="Arial" w:cs="Arial"/>
                <w:b/>
                <w:sz w:val="18"/>
                <w:szCs w:val="18"/>
              </w:rPr>
            </w:pPr>
            <w:r w:rsidRPr="00F7142F">
              <w:rPr>
                <w:rFonts w:ascii="Arial" w:hAnsi="Arial" w:cs="Arial"/>
                <w:b/>
                <w:sz w:val="18"/>
                <w:szCs w:val="18"/>
              </w:rPr>
              <w:t>Percentage:</w:t>
            </w:r>
          </w:p>
          <w:p w14:paraId="685179FB" w14:textId="77777777" w:rsidR="00226DEE" w:rsidRDefault="00226DEE" w:rsidP="00692517">
            <w:pPr>
              <w:rPr>
                <w:rFonts w:ascii="Arial" w:hAnsi="Arial" w:cs="Arial"/>
                <w:b/>
                <w:sz w:val="18"/>
                <w:szCs w:val="18"/>
              </w:rPr>
            </w:pPr>
          </w:p>
          <w:p w14:paraId="18C185F3" w14:textId="77777777" w:rsidR="00226DEE" w:rsidRPr="00F7142F" w:rsidRDefault="00226DEE" w:rsidP="00692517">
            <w:pPr>
              <w:rPr>
                <w:rFonts w:ascii="Arial" w:hAnsi="Arial" w:cs="Arial"/>
                <w:b/>
                <w:sz w:val="18"/>
                <w:szCs w:val="18"/>
              </w:rPr>
            </w:pPr>
          </w:p>
        </w:tc>
      </w:tr>
      <w:tr w:rsidR="00226DEE" w:rsidRPr="00F7142F" w14:paraId="63084B13" w14:textId="77777777" w:rsidTr="00692517">
        <w:tc>
          <w:tcPr>
            <w:tcW w:w="2250" w:type="dxa"/>
          </w:tcPr>
          <w:p w14:paraId="5417E9C1" w14:textId="77777777" w:rsidR="00226DEE" w:rsidRPr="00F7142F" w:rsidRDefault="00226DEE" w:rsidP="00692517">
            <w:pPr>
              <w:rPr>
                <w:rFonts w:ascii="Arial" w:hAnsi="Arial" w:cs="Arial"/>
                <w:b/>
                <w:color w:val="44546A" w:themeColor="text2"/>
                <w:sz w:val="18"/>
                <w:szCs w:val="18"/>
              </w:rPr>
            </w:pPr>
            <w:r w:rsidRPr="00F7142F">
              <w:rPr>
                <w:rFonts w:ascii="Arial" w:hAnsi="Arial" w:cs="Arial"/>
                <w:b/>
                <w:color w:val="44546A" w:themeColor="text2"/>
                <w:sz w:val="18"/>
                <w:szCs w:val="18"/>
              </w:rPr>
              <w:t xml:space="preserve">RETAIL BROKERAGE </w:t>
            </w:r>
          </w:p>
        </w:tc>
        <w:tc>
          <w:tcPr>
            <w:tcW w:w="6776" w:type="dxa"/>
          </w:tcPr>
          <w:p w14:paraId="346F6DE0" w14:textId="77777777" w:rsidR="00226DEE" w:rsidRPr="00F7142F" w:rsidRDefault="00226DEE" w:rsidP="00692517">
            <w:pPr>
              <w:rPr>
                <w:rFonts w:ascii="Arial" w:hAnsi="Arial" w:cs="Arial"/>
                <w:sz w:val="18"/>
                <w:szCs w:val="18"/>
              </w:rPr>
            </w:pPr>
            <w:r w:rsidRPr="00F7142F">
              <w:rPr>
                <w:rFonts w:ascii="Arial" w:hAnsi="Arial" w:cs="Arial"/>
                <w:b/>
                <w:sz w:val="18"/>
                <w:szCs w:val="18"/>
              </w:rPr>
              <w:t>Type:</w:t>
            </w:r>
            <w:r w:rsidRPr="00F7142F">
              <w:rPr>
                <w:rFonts w:ascii="Arial" w:hAnsi="Arial" w:cs="Arial"/>
                <w:b/>
                <w:sz w:val="18"/>
                <w:szCs w:val="18"/>
              </w:rPr>
              <w:tab/>
            </w:r>
            <w:r w:rsidRPr="00F7142F">
              <w:rPr>
                <w:rFonts w:ascii="Arial" w:hAnsi="Arial" w:cs="Arial"/>
                <w:b/>
                <w:sz w:val="18"/>
                <w:szCs w:val="18"/>
              </w:rPr>
              <w:tab/>
            </w:r>
            <w:r w:rsidRPr="00F7142F">
              <w:rPr>
                <w:rFonts w:ascii="Arial" w:hAnsi="Arial" w:cs="Arial"/>
                <w:b/>
                <w:sz w:val="18"/>
                <w:szCs w:val="18"/>
              </w:rPr>
              <w:tab/>
            </w:r>
          </w:p>
          <w:p w14:paraId="31D6FF45" w14:textId="77777777" w:rsidR="00226DEE" w:rsidRPr="00F7142F" w:rsidRDefault="00226DEE" w:rsidP="00692517">
            <w:pPr>
              <w:rPr>
                <w:rFonts w:ascii="Arial" w:hAnsi="Arial" w:cs="Arial"/>
                <w:sz w:val="18"/>
                <w:szCs w:val="18"/>
              </w:rPr>
            </w:pPr>
          </w:p>
          <w:p w14:paraId="200BCC31" w14:textId="77777777" w:rsidR="00226DEE" w:rsidRPr="00F7142F" w:rsidRDefault="00226DEE" w:rsidP="00692517">
            <w:pPr>
              <w:rPr>
                <w:rFonts w:ascii="Arial" w:hAnsi="Arial" w:cs="Arial"/>
                <w:sz w:val="18"/>
                <w:szCs w:val="18"/>
              </w:rPr>
            </w:pPr>
            <w:r w:rsidRPr="00F7142F">
              <w:rPr>
                <w:rFonts w:ascii="Arial" w:hAnsi="Arial" w:cs="Arial"/>
                <w:b/>
                <w:bCs/>
                <w:sz w:val="18"/>
                <w:szCs w:val="18"/>
              </w:rPr>
              <w:t>Amount</w:t>
            </w:r>
            <w:r w:rsidRPr="00F7142F">
              <w:rPr>
                <w:rFonts w:ascii="Arial" w:hAnsi="Arial" w:cs="Arial"/>
                <w:sz w:val="18"/>
                <w:szCs w:val="18"/>
              </w:rPr>
              <w:t xml:space="preserve">: </w:t>
            </w:r>
          </w:p>
          <w:p w14:paraId="7FA52A45" w14:textId="77777777" w:rsidR="00226DEE" w:rsidRPr="00F7142F" w:rsidRDefault="00226DEE" w:rsidP="00692517">
            <w:pPr>
              <w:rPr>
                <w:rFonts w:ascii="Arial" w:hAnsi="Arial" w:cs="Arial"/>
                <w:sz w:val="18"/>
                <w:szCs w:val="18"/>
              </w:rPr>
            </w:pPr>
          </w:p>
          <w:p w14:paraId="7E539B4A" w14:textId="77777777" w:rsidR="00226DEE" w:rsidRPr="00F7142F" w:rsidRDefault="00226DEE" w:rsidP="00692517">
            <w:pPr>
              <w:rPr>
                <w:rFonts w:ascii="Arial" w:hAnsi="Arial" w:cs="Arial"/>
                <w:b/>
                <w:sz w:val="18"/>
                <w:szCs w:val="18"/>
              </w:rPr>
            </w:pPr>
            <w:r w:rsidRPr="00F7142F">
              <w:rPr>
                <w:rFonts w:ascii="Arial" w:hAnsi="Arial" w:cs="Arial"/>
                <w:b/>
                <w:sz w:val="18"/>
                <w:szCs w:val="18"/>
              </w:rPr>
              <w:t>Percentage:</w:t>
            </w:r>
          </w:p>
          <w:p w14:paraId="68795A65" w14:textId="77777777" w:rsidR="00226DEE" w:rsidRDefault="00226DEE" w:rsidP="00692517">
            <w:pPr>
              <w:rPr>
                <w:rFonts w:ascii="Arial" w:hAnsi="Arial" w:cs="Arial"/>
                <w:b/>
                <w:sz w:val="18"/>
                <w:szCs w:val="18"/>
              </w:rPr>
            </w:pPr>
          </w:p>
          <w:p w14:paraId="128DBFEB" w14:textId="77777777" w:rsidR="00226DEE" w:rsidRPr="00F7142F" w:rsidRDefault="00226DEE" w:rsidP="00692517">
            <w:pPr>
              <w:rPr>
                <w:rFonts w:ascii="Arial" w:hAnsi="Arial" w:cs="Arial"/>
                <w:b/>
                <w:sz w:val="18"/>
                <w:szCs w:val="18"/>
              </w:rPr>
            </w:pPr>
          </w:p>
        </w:tc>
      </w:tr>
      <w:tr w:rsidR="00226DEE" w:rsidRPr="00F7142F" w14:paraId="3F876781" w14:textId="77777777" w:rsidTr="00692517">
        <w:tc>
          <w:tcPr>
            <w:tcW w:w="2250" w:type="dxa"/>
          </w:tcPr>
          <w:p w14:paraId="5034F44A" w14:textId="77777777" w:rsidR="00226DEE" w:rsidRPr="00F7142F" w:rsidRDefault="00226DEE" w:rsidP="00692517">
            <w:pPr>
              <w:rPr>
                <w:rFonts w:ascii="Arial" w:hAnsi="Arial" w:cs="Arial"/>
                <w:b/>
                <w:color w:val="44546A" w:themeColor="text2"/>
                <w:sz w:val="18"/>
                <w:szCs w:val="18"/>
              </w:rPr>
            </w:pPr>
            <w:r w:rsidRPr="00F7142F">
              <w:rPr>
                <w:rFonts w:ascii="Arial" w:hAnsi="Arial" w:cs="Arial"/>
                <w:b/>
                <w:color w:val="44546A" w:themeColor="text2"/>
                <w:sz w:val="18"/>
                <w:szCs w:val="18"/>
              </w:rPr>
              <w:t xml:space="preserve">OTHER DEDUCTIONS FROM PREMIUM </w:t>
            </w:r>
          </w:p>
          <w:p w14:paraId="1A8C934D" w14:textId="77777777" w:rsidR="00226DEE" w:rsidRPr="00F7142F" w:rsidRDefault="00226DEE" w:rsidP="00692517">
            <w:pPr>
              <w:rPr>
                <w:rFonts w:ascii="Arial" w:hAnsi="Arial" w:cs="Arial"/>
                <w:b/>
                <w:color w:val="44546A" w:themeColor="text2"/>
                <w:sz w:val="18"/>
                <w:szCs w:val="18"/>
              </w:rPr>
            </w:pPr>
          </w:p>
        </w:tc>
        <w:tc>
          <w:tcPr>
            <w:tcW w:w="6776" w:type="dxa"/>
          </w:tcPr>
          <w:p w14:paraId="1DFBB157" w14:textId="77777777" w:rsidR="00226DEE" w:rsidRPr="00F7142F" w:rsidRDefault="00226DEE" w:rsidP="00692517">
            <w:pPr>
              <w:rPr>
                <w:rFonts w:ascii="Arial" w:hAnsi="Arial" w:cs="Arial"/>
                <w:sz w:val="18"/>
                <w:szCs w:val="18"/>
              </w:rPr>
            </w:pPr>
            <w:r w:rsidRPr="00F7142F">
              <w:rPr>
                <w:rFonts w:ascii="Arial" w:hAnsi="Arial" w:cs="Arial"/>
                <w:b/>
                <w:sz w:val="18"/>
                <w:szCs w:val="18"/>
              </w:rPr>
              <w:t>Type:</w:t>
            </w:r>
            <w:r w:rsidRPr="00F7142F">
              <w:rPr>
                <w:rFonts w:ascii="Arial" w:hAnsi="Arial" w:cs="Arial"/>
                <w:b/>
                <w:sz w:val="18"/>
                <w:szCs w:val="18"/>
              </w:rPr>
              <w:tab/>
            </w:r>
            <w:r w:rsidRPr="00F7142F">
              <w:rPr>
                <w:rFonts w:ascii="Arial" w:hAnsi="Arial" w:cs="Arial"/>
                <w:b/>
                <w:sz w:val="18"/>
                <w:szCs w:val="18"/>
              </w:rPr>
              <w:tab/>
            </w:r>
            <w:r w:rsidRPr="00F7142F">
              <w:rPr>
                <w:rFonts w:ascii="Arial" w:hAnsi="Arial" w:cs="Arial"/>
                <w:b/>
                <w:sz w:val="18"/>
                <w:szCs w:val="18"/>
              </w:rPr>
              <w:tab/>
            </w:r>
          </w:p>
          <w:p w14:paraId="5BCF0B34" w14:textId="77777777" w:rsidR="00226DEE" w:rsidRPr="00F7142F" w:rsidRDefault="00226DEE" w:rsidP="00692517">
            <w:pPr>
              <w:rPr>
                <w:rFonts w:ascii="Arial" w:hAnsi="Arial" w:cs="Arial"/>
                <w:sz w:val="18"/>
                <w:szCs w:val="18"/>
              </w:rPr>
            </w:pPr>
          </w:p>
          <w:p w14:paraId="30EDB75D" w14:textId="77777777" w:rsidR="00226DEE" w:rsidRPr="00F7142F" w:rsidRDefault="00226DEE" w:rsidP="00692517">
            <w:pPr>
              <w:rPr>
                <w:rFonts w:ascii="Arial" w:hAnsi="Arial" w:cs="Arial"/>
                <w:sz w:val="18"/>
                <w:szCs w:val="18"/>
              </w:rPr>
            </w:pPr>
            <w:r w:rsidRPr="00F7142F">
              <w:rPr>
                <w:rFonts w:ascii="Arial" w:hAnsi="Arial" w:cs="Arial"/>
                <w:b/>
                <w:bCs/>
                <w:sz w:val="18"/>
                <w:szCs w:val="18"/>
              </w:rPr>
              <w:t>Amount</w:t>
            </w:r>
            <w:r w:rsidRPr="00F7142F">
              <w:rPr>
                <w:rFonts w:ascii="Arial" w:hAnsi="Arial" w:cs="Arial"/>
                <w:sz w:val="18"/>
                <w:szCs w:val="18"/>
              </w:rPr>
              <w:t xml:space="preserve">: </w:t>
            </w:r>
          </w:p>
          <w:p w14:paraId="2AA02CB9" w14:textId="77777777" w:rsidR="00226DEE" w:rsidRPr="00F7142F" w:rsidRDefault="00226DEE" w:rsidP="00692517">
            <w:pPr>
              <w:rPr>
                <w:rFonts w:ascii="Arial" w:hAnsi="Arial" w:cs="Arial"/>
                <w:sz w:val="18"/>
                <w:szCs w:val="18"/>
              </w:rPr>
            </w:pPr>
          </w:p>
          <w:p w14:paraId="5DE0890D" w14:textId="77777777" w:rsidR="00226DEE" w:rsidRPr="00F7142F" w:rsidRDefault="00226DEE" w:rsidP="00692517">
            <w:pPr>
              <w:rPr>
                <w:rFonts w:ascii="Arial" w:hAnsi="Arial" w:cs="Arial"/>
                <w:b/>
                <w:sz w:val="18"/>
                <w:szCs w:val="18"/>
              </w:rPr>
            </w:pPr>
            <w:r w:rsidRPr="00F7142F">
              <w:rPr>
                <w:rFonts w:ascii="Arial" w:hAnsi="Arial" w:cs="Arial"/>
                <w:b/>
                <w:sz w:val="18"/>
                <w:szCs w:val="18"/>
              </w:rPr>
              <w:t>Percentage:</w:t>
            </w:r>
          </w:p>
          <w:p w14:paraId="09F69B62" w14:textId="77777777" w:rsidR="00226DEE" w:rsidRPr="00F7142F" w:rsidRDefault="00226DEE" w:rsidP="00692517">
            <w:pPr>
              <w:rPr>
                <w:rFonts w:ascii="Arial" w:hAnsi="Arial" w:cs="Arial"/>
                <w:b/>
                <w:sz w:val="18"/>
                <w:szCs w:val="18"/>
              </w:rPr>
            </w:pPr>
          </w:p>
          <w:p w14:paraId="54B3A20B" w14:textId="77777777" w:rsidR="00226DEE" w:rsidRPr="00F7142F" w:rsidRDefault="00226DEE" w:rsidP="00692517">
            <w:pPr>
              <w:rPr>
                <w:rFonts w:ascii="Arial" w:hAnsi="Arial" w:cs="Arial"/>
                <w:b/>
                <w:sz w:val="18"/>
                <w:szCs w:val="18"/>
              </w:rPr>
            </w:pPr>
            <w:r w:rsidRPr="00F7142F">
              <w:rPr>
                <w:rFonts w:ascii="Arial" w:hAnsi="Arial" w:cs="Arial"/>
                <w:b/>
                <w:sz w:val="18"/>
                <w:szCs w:val="18"/>
              </w:rPr>
              <w:t xml:space="preserve">Service Provided To: </w:t>
            </w:r>
          </w:p>
          <w:p w14:paraId="0A5C569E" w14:textId="77777777" w:rsidR="00226DEE" w:rsidRPr="00F7142F" w:rsidRDefault="00226DEE" w:rsidP="00692517">
            <w:pPr>
              <w:rPr>
                <w:rFonts w:ascii="Arial" w:hAnsi="Arial" w:cs="Arial"/>
                <w:b/>
                <w:sz w:val="18"/>
                <w:szCs w:val="18"/>
              </w:rPr>
            </w:pPr>
          </w:p>
          <w:p w14:paraId="13739DFA" w14:textId="77777777" w:rsidR="00226DEE" w:rsidRPr="00F7142F" w:rsidRDefault="00226DEE" w:rsidP="00692517">
            <w:pPr>
              <w:rPr>
                <w:rFonts w:ascii="Arial" w:hAnsi="Arial" w:cs="Arial"/>
                <w:b/>
                <w:sz w:val="18"/>
                <w:szCs w:val="18"/>
              </w:rPr>
            </w:pPr>
            <w:r w:rsidRPr="00F7142F">
              <w:rPr>
                <w:rFonts w:ascii="Arial" w:hAnsi="Arial" w:cs="Arial"/>
                <w:b/>
                <w:sz w:val="18"/>
                <w:szCs w:val="18"/>
              </w:rPr>
              <w:t xml:space="preserve">Payable To: </w:t>
            </w:r>
          </w:p>
          <w:p w14:paraId="55804A99" w14:textId="77777777" w:rsidR="00226DEE" w:rsidRPr="00F7142F" w:rsidRDefault="00226DEE" w:rsidP="00692517">
            <w:pPr>
              <w:rPr>
                <w:rFonts w:ascii="Arial" w:hAnsi="Arial" w:cs="Arial"/>
                <w:b/>
                <w:sz w:val="18"/>
                <w:szCs w:val="18"/>
              </w:rPr>
            </w:pPr>
          </w:p>
          <w:p w14:paraId="35BAB410" w14:textId="77777777" w:rsidR="00226DEE" w:rsidRPr="00F7142F" w:rsidRDefault="00226DEE" w:rsidP="00692517">
            <w:pPr>
              <w:rPr>
                <w:rFonts w:ascii="Arial" w:hAnsi="Arial" w:cs="Arial"/>
                <w:b/>
                <w:sz w:val="18"/>
                <w:szCs w:val="18"/>
              </w:rPr>
            </w:pPr>
            <w:r w:rsidRPr="00F7142F">
              <w:rPr>
                <w:rFonts w:ascii="Arial" w:hAnsi="Arial" w:cs="Arial"/>
                <w:b/>
                <w:sz w:val="18"/>
                <w:szCs w:val="18"/>
              </w:rPr>
              <w:t xml:space="preserve">Applied At: </w:t>
            </w:r>
          </w:p>
          <w:p w14:paraId="569A938A" w14:textId="77777777" w:rsidR="00226DEE" w:rsidRDefault="00226DEE" w:rsidP="00692517">
            <w:pPr>
              <w:rPr>
                <w:rFonts w:ascii="Arial" w:hAnsi="Arial" w:cs="Arial"/>
                <w:bCs/>
                <w:sz w:val="18"/>
                <w:szCs w:val="18"/>
              </w:rPr>
            </w:pPr>
          </w:p>
          <w:p w14:paraId="031B0B26" w14:textId="77777777" w:rsidR="00226DEE" w:rsidRPr="00F7142F" w:rsidRDefault="00226DEE" w:rsidP="00692517">
            <w:pPr>
              <w:rPr>
                <w:rFonts w:ascii="Arial" w:hAnsi="Arial" w:cs="Arial"/>
                <w:bCs/>
                <w:sz w:val="18"/>
                <w:szCs w:val="18"/>
              </w:rPr>
            </w:pPr>
          </w:p>
        </w:tc>
      </w:tr>
    </w:tbl>
    <w:p w14:paraId="2D688272" w14:textId="77777777" w:rsidR="00226DEE" w:rsidRDefault="00226DEE" w:rsidP="00226DEE"/>
    <w:p w14:paraId="3F609C39" w14:textId="77777777" w:rsidR="003173BB" w:rsidRPr="003173BB" w:rsidRDefault="003173BB" w:rsidP="003173BB"/>
    <w:p w14:paraId="1821C3E8" w14:textId="77777777" w:rsidR="003173BB" w:rsidRPr="003173BB" w:rsidRDefault="003173BB" w:rsidP="003173BB"/>
    <w:p w14:paraId="6431F2A5" w14:textId="77777777" w:rsidR="003173BB" w:rsidRPr="003173BB" w:rsidRDefault="003173BB" w:rsidP="003173BB"/>
    <w:p w14:paraId="28DF8127" w14:textId="77777777" w:rsidR="003173BB" w:rsidRPr="003173BB" w:rsidRDefault="003173BB" w:rsidP="003173BB"/>
    <w:p w14:paraId="0C093EED" w14:textId="77777777" w:rsidR="003173BB" w:rsidRPr="003173BB" w:rsidRDefault="003173BB" w:rsidP="003173BB">
      <w:pPr>
        <w:jc w:val="right"/>
      </w:pPr>
    </w:p>
    <w:sectPr w:rsidR="003173BB" w:rsidRPr="003173BB" w:rsidSect="00EC6B54">
      <w:pgSz w:w="12240" w:h="15840"/>
      <w:pgMar w:top="1440" w:right="1440" w:bottom="1440" w:left="1440" w:header="70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E518" w14:textId="77777777" w:rsidR="00767FC6" w:rsidRDefault="00767FC6" w:rsidP="00AB1D17">
      <w:pPr>
        <w:spacing w:after="0" w:line="240" w:lineRule="auto"/>
      </w:pPr>
      <w:r>
        <w:separator/>
      </w:r>
    </w:p>
  </w:endnote>
  <w:endnote w:type="continuationSeparator" w:id="0">
    <w:p w14:paraId="11798413" w14:textId="77777777" w:rsidR="00767FC6" w:rsidRDefault="00767FC6" w:rsidP="00AB1D17">
      <w:pPr>
        <w:spacing w:after="0" w:line="240" w:lineRule="auto"/>
      </w:pPr>
      <w:r>
        <w:continuationSeparator/>
      </w:r>
    </w:p>
  </w:endnote>
  <w:endnote w:type="continuationNotice" w:id="1">
    <w:p w14:paraId="2A51904F" w14:textId="77777777" w:rsidR="00767FC6" w:rsidRDefault="00767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057906"/>
      <w:docPartObj>
        <w:docPartGallery w:val="Page Numbers (Bottom of Page)"/>
        <w:docPartUnique/>
      </w:docPartObj>
    </w:sdtPr>
    <w:sdtContent>
      <w:sdt>
        <w:sdtPr>
          <w:id w:val="1772271725"/>
          <w:docPartObj>
            <w:docPartGallery w:val="Page Numbers (Top of Page)"/>
            <w:docPartUnique/>
          </w:docPartObj>
        </w:sdtPr>
        <w:sdtContent>
          <w:p w14:paraId="5935C2BE" w14:textId="1675E276" w:rsidR="0093075D" w:rsidRDefault="003A6F66">
            <w:pPr>
              <w:pStyle w:val="Footer"/>
              <w:jc w:val="right"/>
              <w:rPr>
                <w:b/>
                <w:bCs/>
                <w:sz w:val="24"/>
                <w:szCs w:val="24"/>
              </w:rPr>
            </w:pPr>
            <w:r>
              <w:rPr>
                <w:rFonts w:ascii="Arial" w:hAnsi="Arial" w:cs="Arial"/>
                <w:noProof/>
                <w:color w:val="000000"/>
                <w:sz w:val="20"/>
              </w:rPr>
              <w:drawing>
                <wp:anchor distT="0" distB="0" distL="114300" distR="114300" simplePos="0" relativeHeight="251658240" behindDoc="1" locked="0" layoutInCell="1" allowOverlap="1" wp14:anchorId="3FD8B22A" wp14:editId="244DE8F1">
                  <wp:simplePos x="0" y="0"/>
                  <wp:positionH relativeFrom="column">
                    <wp:posOffset>5248597</wp:posOffset>
                  </wp:positionH>
                  <wp:positionV relativeFrom="paragraph">
                    <wp:posOffset>-767146</wp:posOffset>
                  </wp:positionV>
                  <wp:extent cx="1329055" cy="133540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35405"/>
                          </a:xfrm>
                          <a:prstGeom prst="rect">
                            <a:avLst/>
                          </a:prstGeom>
                          <a:noFill/>
                        </pic:spPr>
                      </pic:pic>
                    </a:graphicData>
                  </a:graphic>
                </wp:anchor>
              </w:drawing>
            </w:r>
          </w:p>
          <w:p w14:paraId="0892335E" w14:textId="3FF0DDB3" w:rsidR="0093075D" w:rsidRPr="00B14BF8" w:rsidRDefault="0093075D" w:rsidP="003A6F66">
            <w:pPr>
              <w:pStyle w:val="Footer"/>
              <w:jc w:val="right"/>
              <w:rPr>
                <w:rFonts w:ascii="Arial" w:hAnsi="Arial" w:cs="Arial"/>
              </w:rPr>
            </w:pPr>
          </w:p>
          <w:p w14:paraId="6BC95677" w14:textId="77777777" w:rsidR="0093075D" w:rsidRPr="00B14BF8" w:rsidRDefault="0093075D" w:rsidP="0093075D">
            <w:pPr>
              <w:spacing w:after="0"/>
              <w:jc w:val="center"/>
              <w:rPr>
                <w:rFonts w:ascii="Arial" w:hAnsi="Arial" w:cs="Arial"/>
                <w:color w:val="000000"/>
                <w:sz w:val="20"/>
              </w:rPr>
            </w:pPr>
          </w:p>
          <w:p w14:paraId="260711B6" w14:textId="77777777" w:rsidR="0093075D" w:rsidRPr="00B14BF8" w:rsidRDefault="0093075D" w:rsidP="0093075D">
            <w:pPr>
              <w:spacing w:after="0"/>
              <w:jc w:val="center"/>
              <w:rPr>
                <w:rFonts w:ascii="Arial" w:hAnsi="Arial" w:cs="Arial"/>
                <w:color w:val="000000"/>
                <w:sz w:val="20"/>
              </w:rPr>
            </w:pPr>
            <w:r w:rsidRPr="00B14BF8">
              <w:rPr>
                <w:rFonts w:ascii="Arial" w:hAnsi="Arial" w:cs="Arial"/>
                <w:color w:val="000000"/>
                <w:sz w:val="20"/>
              </w:rPr>
              <w:t>Classification: Confidential</w:t>
            </w:r>
          </w:p>
          <w:p w14:paraId="4BDCFDF4" w14:textId="036F2046" w:rsidR="0093075D" w:rsidRDefault="00000000">
            <w:pPr>
              <w:pStyle w:val="Footer"/>
              <w:jc w:val="right"/>
            </w:pPr>
          </w:p>
        </w:sdtContent>
      </w:sdt>
    </w:sdtContent>
  </w:sdt>
  <w:p w14:paraId="104EB0B5" w14:textId="77777777" w:rsidR="0093075D" w:rsidRDefault="00930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65"/>
      <w:docPartObj>
        <w:docPartGallery w:val="Page Numbers (Top of Page)"/>
        <w:docPartUnique/>
      </w:docPartObj>
    </w:sdtPr>
    <w:sdtContent>
      <w:p w14:paraId="5674E0D4" w14:textId="77777777" w:rsidR="00FA633B" w:rsidRDefault="00FA633B" w:rsidP="00FA633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15</w:t>
        </w:r>
        <w:r>
          <w:rPr>
            <w:b/>
            <w:bCs/>
            <w:sz w:val="24"/>
            <w:szCs w:val="24"/>
          </w:rPr>
          <w:fldChar w:fldCharType="end"/>
        </w:r>
      </w:p>
      <w:p w14:paraId="5CE20C44" w14:textId="77777777" w:rsidR="00FA633B" w:rsidRPr="00B14BF8" w:rsidRDefault="00FA633B" w:rsidP="00FA633B">
        <w:pPr>
          <w:pStyle w:val="Footer"/>
          <w:rPr>
            <w:rFonts w:ascii="Arial" w:hAnsi="Arial" w:cs="Arial"/>
          </w:rPr>
        </w:pPr>
        <w:r w:rsidRPr="00B14BF8">
          <w:rPr>
            <w:rFonts w:ascii="Arial" w:hAnsi="Arial" w:cs="Arial"/>
          </w:rPr>
          <w:t xml:space="preserve">2023.03.29 – MRC – OM – </w:t>
        </w:r>
        <w:r>
          <w:rPr>
            <w:rFonts w:ascii="Arial" w:hAnsi="Arial" w:cs="Arial"/>
          </w:rPr>
          <w:t>Template</w:t>
        </w:r>
        <w:r w:rsidRPr="00B14BF8">
          <w:rPr>
            <w:rFonts w:ascii="Arial" w:hAnsi="Arial" w:cs="Arial"/>
          </w:rPr>
          <w:t xml:space="preserve"> – v3 </w:t>
        </w:r>
      </w:p>
      <w:p w14:paraId="66FD7214" w14:textId="77777777" w:rsidR="00FA633B" w:rsidRPr="00B14BF8" w:rsidRDefault="00FA633B" w:rsidP="00FA633B">
        <w:pPr>
          <w:spacing w:after="0"/>
          <w:jc w:val="center"/>
          <w:rPr>
            <w:rFonts w:ascii="Arial" w:hAnsi="Arial" w:cs="Arial"/>
            <w:color w:val="000000"/>
            <w:sz w:val="20"/>
          </w:rPr>
        </w:pPr>
      </w:p>
      <w:p w14:paraId="240E6041" w14:textId="77777777" w:rsidR="00FA633B" w:rsidRPr="00B14BF8" w:rsidRDefault="00FA633B" w:rsidP="00FA633B">
        <w:pPr>
          <w:spacing w:after="0"/>
          <w:jc w:val="center"/>
          <w:rPr>
            <w:rFonts w:ascii="Arial" w:hAnsi="Arial" w:cs="Arial"/>
            <w:color w:val="000000"/>
            <w:sz w:val="20"/>
          </w:rPr>
        </w:pPr>
        <w:r w:rsidRPr="00B14BF8">
          <w:rPr>
            <w:rFonts w:ascii="Arial" w:hAnsi="Arial" w:cs="Arial"/>
            <w:color w:val="000000"/>
            <w:sz w:val="20"/>
          </w:rPr>
          <w:t>Classification: Confidential</w:t>
        </w:r>
      </w:p>
      <w:p w14:paraId="3E4DD679" w14:textId="58403747" w:rsidR="00B20727" w:rsidRDefault="00000000" w:rsidP="00FA633B">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03962"/>
      <w:docPartObj>
        <w:docPartGallery w:val="Page Numbers (Bottom of Page)"/>
        <w:docPartUnique/>
      </w:docPartObj>
    </w:sdtPr>
    <w:sdtContent>
      <w:sdt>
        <w:sdtPr>
          <w:id w:val="1848450606"/>
          <w:docPartObj>
            <w:docPartGallery w:val="Page Numbers (Top of Page)"/>
            <w:docPartUnique/>
          </w:docPartObj>
        </w:sdtPr>
        <w:sdtContent>
          <w:p w14:paraId="04D8BC34" w14:textId="2803EE37" w:rsidR="00295A7D" w:rsidRDefault="00295A7D">
            <w:pPr>
              <w:pStyle w:val="Footer"/>
              <w:jc w:val="right"/>
              <w:rPr>
                <w:b/>
                <w:bCs/>
                <w:sz w:val="24"/>
                <w:szCs w:val="24"/>
              </w:rPr>
            </w:pPr>
          </w:p>
          <w:p w14:paraId="09B8BD08" w14:textId="77777777" w:rsidR="00295A7D" w:rsidRPr="00B14BF8" w:rsidRDefault="00295A7D" w:rsidP="003A6F66">
            <w:pPr>
              <w:pStyle w:val="Footer"/>
              <w:jc w:val="right"/>
              <w:rPr>
                <w:rFonts w:ascii="Arial" w:hAnsi="Arial" w:cs="Arial"/>
              </w:rPr>
            </w:pPr>
          </w:p>
          <w:p w14:paraId="0F38A0D8" w14:textId="77777777" w:rsidR="00295A7D" w:rsidRPr="00B14BF8" w:rsidRDefault="00295A7D" w:rsidP="0093075D">
            <w:pPr>
              <w:spacing w:after="0"/>
              <w:jc w:val="center"/>
              <w:rPr>
                <w:rFonts w:ascii="Arial" w:hAnsi="Arial" w:cs="Arial"/>
                <w:color w:val="000000"/>
                <w:sz w:val="20"/>
              </w:rPr>
            </w:pPr>
          </w:p>
          <w:sdt>
            <w:sdtPr>
              <w:id w:val="-1985453477"/>
              <w:docPartObj>
                <w:docPartGallery w:val="Page Numbers (Top of Page)"/>
                <w:docPartUnique/>
              </w:docPartObj>
            </w:sdtPr>
            <w:sdtContent>
              <w:p w14:paraId="467A0D76" w14:textId="77777777" w:rsidR="00BF184B" w:rsidRDefault="00BF184B" w:rsidP="00BF184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15</w:t>
                </w:r>
                <w:r>
                  <w:rPr>
                    <w:b/>
                    <w:bCs/>
                    <w:sz w:val="24"/>
                    <w:szCs w:val="24"/>
                  </w:rPr>
                  <w:fldChar w:fldCharType="end"/>
                </w:r>
              </w:p>
              <w:p w14:paraId="5363460D" w14:textId="645E6FFC" w:rsidR="00BF184B" w:rsidRPr="00B14BF8" w:rsidRDefault="00BF184B" w:rsidP="00BF184B">
                <w:pPr>
                  <w:pStyle w:val="Footer"/>
                  <w:rPr>
                    <w:rFonts w:ascii="Arial" w:hAnsi="Arial" w:cs="Arial"/>
                  </w:rPr>
                </w:pPr>
                <w:r w:rsidRPr="00B14BF8">
                  <w:rPr>
                    <w:rFonts w:ascii="Arial" w:hAnsi="Arial" w:cs="Arial"/>
                  </w:rPr>
                  <w:t>2023.0</w:t>
                </w:r>
                <w:r w:rsidR="003162B0">
                  <w:rPr>
                    <w:rFonts w:ascii="Arial" w:hAnsi="Arial" w:cs="Arial"/>
                  </w:rPr>
                  <w:t>4.2</w:t>
                </w:r>
                <w:r w:rsidR="00C74881">
                  <w:rPr>
                    <w:rFonts w:ascii="Arial" w:hAnsi="Arial" w:cs="Arial"/>
                  </w:rPr>
                  <w:t>8</w:t>
                </w:r>
                <w:r w:rsidRPr="00B14BF8">
                  <w:rPr>
                    <w:rFonts w:ascii="Arial" w:hAnsi="Arial" w:cs="Arial"/>
                  </w:rPr>
                  <w:t xml:space="preserve"> – MRC – OM – </w:t>
                </w:r>
                <w:r>
                  <w:rPr>
                    <w:rFonts w:ascii="Arial" w:hAnsi="Arial" w:cs="Arial"/>
                  </w:rPr>
                  <w:t>Template</w:t>
                </w:r>
                <w:r w:rsidRPr="00B14BF8">
                  <w:rPr>
                    <w:rFonts w:ascii="Arial" w:hAnsi="Arial" w:cs="Arial"/>
                  </w:rPr>
                  <w:t xml:space="preserve"> – v3 </w:t>
                </w:r>
              </w:p>
              <w:p w14:paraId="228346ED" w14:textId="77777777" w:rsidR="00BF184B" w:rsidRPr="00B14BF8" w:rsidRDefault="00BF184B" w:rsidP="00BF184B">
                <w:pPr>
                  <w:spacing w:after="0"/>
                  <w:jc w:val="center"/>
                  <w:rPr>
                    <w:rFonts w:ascii="Arial" w:hAnsi="Arial" w:cs="Arial"/>
                    <w:color w:val="000000"/>
                    <w:sz w:val="20"/>
                  </w:rPr>
                </w:pPr>
              </w:p>
              <w:p w14:paraId="65EC17E5" w14:textId="61C29987" w:rsidR="00BF184B" w:rsidRPr="00FA633B" w:rsidRDefault="00BF184B" w:rsidP="00FA633B">
                <w:pPr>
                  <w:spacing w:after="0"/>
                  <w:jc w:val="center"/>
                  <w:rPr>
                    <w:rFonts w:ascii="Arial" w:hAnsi="Arial" w:cs="Arial"/>
                    <w:color w:val="000000"/>
                    <w:sz w:val="20"/>
                  </w:rPr>
                </w:pPr>
                <w:r w:rsidRPr="00B14BF8">
                  <w:rPr>
                    <w:rFonts w:ascii="Arial" w:hAnsi="Arial" w:cs="Arial"/>
                    <w:color w:val="000000"/>
                    <w:sz w:val="20"/>
                  </w:rPr>
                  <w:t>Classification: Confidential</w:t>
                </w:r>
              </w:p>
            </w:sdtContent>
          </w:sdt>
          <w:p w14:paraId="4D4CDB58" w14:textId="77777777" w:rsidR="00295A7D" w:rsidRDefault="00000000">
            <w:pPr>
              <w:pStyle w:val="Footer"/>
              <w:jc w:val="right"/>
            </w:pPr>
          </w:p>
        </w:sdtContent>
      </w:sdt>
    </w:sdtContent>
  </w:sdt>
  <w:p w14:paraId="188797C3" w14:textId="77777777" w:rsidR="00295A7D" w:rsidRDefault="00295A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704586"/>
      <w:docPartObj>
        <w:docPartGallery w:val="Page Numbers (Bottom of Page)"/>
        <w:docPartUnique/>
      </w:docPartObj>
    </w:sdtPr>
    <w:sdtContent>
      <w:sdt>
        <w:sdtPr>
          <w:id w:val="-1769616900"/>
          <w:docPartObj>
            <w:docPartGallery w:val="Page Numbers (Top of Page)"/>
            <w:docPartUnique/>
          </w:docPartObj>
        </w:sdtPr>
        <w:sdtContent>
          <w:p w14:paraId="75679F52" w14:textId="77777777" w:rsidR="00EC6B54" w:rsidRDefault="00EC6B54">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48DF871" w14:textId="7CD55A4C" w:rsidR="00EC6B54" w:rsidRPr="00B14BF8" w:rsidRDefault="00EC6B54" w:rsidP="00EC6B54">
            <w:pPr>
              <w:pStyle w:val="Footer"/>
              <w:rPr>
                <w:rFonts w:ascii="Arial" w:hAnsi="Arial" w:cs="Arial"/>
              </w:rPr>
            </w:pPr>
            <w:r w:rsidRPr="00B14BF8">
              <w:rPr>
                <w:rFonts w:ascii="Arial" w:hAnsi="Arial" w:cs="Arial"/>
              </w:rPr>
              <w:t>2023.0</w:t>
            </w:r>
            <w:r w:rsidR="007221A0">
              <w:rPr>
                <w:rFonts w:ascii="Arial" w:hAnsi="Arial" w:cs="Arial"/>
              </w:rPr>
              <w:t>4</w:t>
            </w:r>
            <w:r w:rsidRPr="00B14BF8">
              <w:rPr>
                <w:rFonts w:ascii="Arial" w:hAnsi="Arial" w:cs="Arial"/>
              </w:rPr>
              <w:t>.2</w:t>
            </w:r>
            <w:r w:rsidR="00E37467">
              <w:rPr>
                <w:rFonts w:ascii="Arial" w:hAnsi="Arial" w:cs="Arial"/>
              </w:rPr>
              <w:t>8</w:t>
            </w:r>
            <w:r w:rsidRPr="00B14BF8">
              <w:rPr>
                <w:rFonts w:ascii="Arial" w:hAnsi="Arial" w:cs="Arial"/>
              </w:rPr>
              <w:t xml:space="preserve"> – MRC – OM – </w:t>
            </w:r>
            <w:r w:rsidR="00873A7F">
              <w:rPr>
                <w:rFonts w:ascii="Arial" w:hAnsi="Arial" w:cs="Arial"/>
              </w:rPr>
              <w:t>Template</w:t>
            </w:r>
            <w:r w:rsidRPr="00B14BF8">
              <w:rPr>
                <w:rFonts w:ascii="Arial" w:hAnsi="Arial" w:cs="Arial"/>
              </w:rPr>
              <w:t xml:space="preserve"> – v3 </w:t>
            </w:r>
          </w:p>
          <w:p w14:paraId="058100AA" w14:textId="77777777" w:rsidR="00EC6B54" w:rsidRPr="00B14BF8" w:rsidRDefault="00EC6B54" w:rsidP="00EC6B54">
            <w:pPr>
              <w:spacing w:after="0"/>
              <w:jc w:val="center"/>
              <w:rPr>
                <w:rFonts w:ascii="Arial" w:hAnsi="Arial" w:cs="Arial"/>
                <w:color w:val="000000"/>
                <w:sz w:val="20"/>
              </w:rPr>
            </w:pPr>
          </w:p>
          <w:p w14:paraId="410325BE" w14:textId="77777777" w:rsidR="00EC6B54" w:rsidRPr="00B14BF8" w:rsidRDefault="00EC6B54" w:rsidP="00EC6B54">
            <w:pPr>
              <w:spacing w:after="0"/>
              <w:jc w:val="center"/>
              <w:rPr>
                <w:rFonts w:ascii="Arial" w:hAnsi="Arial" w:cs="Arial"/>
                <w:color w:val="000000"/>
                <w:sz w:val="20"/>
              </w:rPr>
            </w:pPr>
            <w:r w:rsidRPr="00B14BF8">
              <w:rPr>
                <w:rFonts w:ascii="Arial" w:hAnsi="Arial" w:cs="Arial"/>
                <w:color w:val="000000"/>
                <w:sz w:val="20"/>
              </w:rPr>
              <w:t>Classification: Confidential</w:t>
            </w:r>
          </w:p>
          <w:p w14:paraId="2EF17745" w14:textId="799F7565" w:rsidR="00EC6B54" w:rsidRDefault="00000000">
            <w:pPr>
              <w:pStyle w:val="Footer"/>
              <w:jc w:val="right"/>
            </w:pPr>
          </w:p>
        </w:sdtContent>
      </w:sdt>
    </w:sdtContent>
  </w:sdt>
  <w:p w14:paraId="26E1FC97" w14:textId="77777777" w:rsidR="00AA3666" w:rsidRDefault="00AA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AB2C" w14:textId="77777777" w:rsidR="00767FC6" w:rsidRDefault="00767FC6" w:rsidP="00AB1D17">
      <w:pPr>
        <w:spacing w:after="0" w:line="240" w:lineRule="auto"/>
      </w:pPr>
      <w:r>
        <w:separator/>
      </w:r>
    </w:p>
  </w:footnote>
  <w:footnote w:type="continuationSeparator" w:id="0">
    <w:p w14:paraId="5E0DC15B" w14:textId="77777777" w:rsidR="00767FC6" w:rsidRDefault="00767FC6" w:rsidP="00AB1D17">
      <w:pPr>
        <w:spacing w:after="0" w:line="240" w:lineRule="auto"/>
      </w:pPr>
      <w:r>
        <w:continuationSeparator/>
      </w:r>
    </w:p>
  </w:footnote>
  <w:footnote w:type="continuationNotice" w:id="1">
    <w:p w14:paraId="665F6619" w14:textId="77777777" w:rsidR="00767FC6" w:rsidRDefault="00767F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2DF1"/>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 w15:restartNumberingAfterBreak="0">
    <w:nsid w:val="38F3700A"/>
    <w:multiLevelType w:val="hybridMultilevel"/>
    <w:tmpl w:val="E138A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763F3"/>
    <w:multiLevelType w:val="hybridMultilevel"/>
    <w:tmpl w:val="3528A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A17C9"/>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4" w15:restartNumberingAfterBreak="0">
    <w:nsid w:val="6A1F75BD"/>
    <w:multiLevelType w:val="hybridMultilevel"/>
    <w:tmpl w:val="35069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B2246"/>
    <w:multiLevelType w:val="hybridMultilevel"/>
    <w:tmpl w:val="805A8032"/>
    <w:lvl w:ilvl="0" w:tplc="76F03E04">
      <w:start w:val="1"/>
      <w:numFmt w:val="lowerRoman"/>
      <w:lvlText w:val="%1)"/>
      <w:lvlJc w:val="left"/>
      <w:pPr>
        <w:tabs>
          <w:tab w:val="num" w:pos="1287"/>
        </w:tabs>
        <w:ind w:left="1287" w:hanging="720"/>
      </w:pPr>
      <w:rPr>
        <w:rFonts w:hint="default"/>
        <w:b w:val="0"/>
        <w:i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3" w:hanging="180"/>
      </w:pPr>
    </w:lvl>
    <w:lvl w:ilvl="3" w:tplc="0809000F" w:tentative="1">
      <w:start w:val="1"/>
      <w:numFmt w:val="decimal"/>
      <w:lvlText w:val="%4."/>
      <w:lvlJc w:val="left"/>
      <w:pPr>
        <w:ind w:left="567" w:hanging="360"/>
      </w:pPr>
    </w:lvl>
    <w:lvl w:ilvl="4" w:tplc="08090019" w:tentative="1">
      <w:start w:val="1"/>
      <w:numFmt w:val="lowerLetter"/>
      <w:lvlText w:val="%5."/>
      <w:lvlJc w:val="left"/>
      <w:pPr>
        <w:ind w:left="1287" w:hanging="360"/>
      </w:pPr>
    </w:lvl>
    <w:lvl w:ilvl="5" w:tplc="0809001B" w:tentative="1">
      <w:start w:val="1"/>
      <w:numFmt w:val="lowerRoman"/>
      <w:lvlText w:val="%6."/>
      <w:lvlJc w:val="right"/>
      <w:pPr>
        <w:ind w:left="2007" w:hanging="180"/>
      </w:pPr>
    </w:lvl>
    <w:lvl w:ilvl="6" w:tplc="0809000F" w:tentative="1">
      <w:start w:val="1"/>
      <w:numFmt w:val="decimal"/>
      <w:lvlText w:val="%7."/>
      <w:lvlJc w:val="left"/>
      <w:pPr>
        <w:ind w:left="2727" w:hanging="360"/>
      </w:pPr>
    </w:lvl>
    <w:lvl w:ilvl="7" w:tplc="08090019" w:tentative="1">
      <w:start w:val="1"/>
      <w:numFmt w:val="lowerLetter"/>
      <w:lvlText w:val="%8."/>
      <w:lvlJc w:val="left"/>
      <w:pPr>
        <w:ind w:left="3447" w:hanging="360"/>
      </w:pPr>
    </w:lvl>
    <w:lvl w:ilvl="8" w:tplc="0809001B" w:tentative="1">
      <w:start w:val="1"/>
      <w:numFmt w:val="lowerRoman"/>
      <w:lvlText w:val="%9."/>
      <w:lvlJc w:val="right"/>
      <w:pPr>
        <w:ind w:left="4167" w:hanging="180"/>
      </w:pPr>
    </w:lvl>
  </w:abstractNum>
  <w:abstractNum w:abstractNumId="6" w15:restartNumberingAfterBreak="0">
    <w:nsid w:val="76707919"/>
    <w:multiLevelType w:val="hybridMultilevel"/>
    <w:tmpl w:val="F9E44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883156">
    <w:abstractNumId w:val="2"/>
  </w:num>
  <w:num w:numId="2" w16cid:durableId="945692474">
    <w:abstractNumId w:val="5"/>
  </w:num>
  <w:num w:numId="3" w16cid:durableId="1037580908">
    <w:abstractNumId w:val="3"/>
  </w:num>
  <w:num w:numId="4" w16cid:durableId="1890915374">
    <w:abstractNumId w:val="0"/>
  </w:num>
  <w:num w:numId="5" w16cid:durableId="1537621009">
    <w:abstractNumId w:val="4"/>
  </w:num>
  <w:num w:numId="6" w16cid:durableId="149055560">
    <w:abstractNumId w:val="1"/>
  </w:num>
  <w:num w:numId="7" w16cid:durableId="1753315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17"/>
    <w:rsid w:val="00000184"/>
    <w:rsid w:val="00032FC8"/>
    <w:rsid w:val="00035B85"/>
    <w:rsid w:val="00037479"/>
    <w:rsid w:val="00037D56"/>
    <w:rsid w:val="00037DED"/>
    <w:rsid w:val="000411C9"/>
    <w:rsid w:val="00055263"/>
    <w:rsid w:val="00060ACA"/>
    <w:rsid w:val="00070480"/>
    <w:rsid w:val="00072E9B"/>
    <w:rsid w:val="00073996"/>
    <w:rsid w:val="00082643"/>
    <w:rsid w:val="000B0A70"/>
    <w:rsid w:val="001041F6"/>
    <w:rsid w:val="00106966"/>
    <w:rsid w:val="001255A8"/>
    <w:rsid w:val="00137BA7"/>
    <w:rsid w:val="00160CF1"/>
    <w:rsid w:val="001653BF"/>
    <w:rsid w:val="00166B28"/>
    <w:rsid w:val="001672D0"/>
    <w:rsid w:val="001815AF"/>
    <w:rsid w:val="001849CB"/>
    <w:rsid w:val="00184EEA"/>
    <w:rsid w:val="001A24E1"/>
    <w:rsid w:val="001A62D2"/>
    <w:rsid w:val="001D7AB0"/>
    <w:rsid w:val="00207F52"/>
    <w:rsid w:val="0021348D"/>
    <w:rsid w:val="00213BEB"/>
    <w:rsid w:val="002219CB"/>
    <w:rsid w:val="00221AA7"/>
    <w:rsid w:val="0022268E"/>
    <w:rsid w:val="00226DEE"/>
    <w:rsid w:val="00227284"/>
    <w:rsid w:val="00233005"/>
    <w:rsid w:val="002340C3"/>
    <w:rsid w:val="00241B71"/>
    <w:rsid w:val="00255B02"/>
    <w:rsid w:val="00262D70"/>
    <w:rsid w:val="00266F46"/>
    <w:rsid w:val="00295A7D"/>
    <w:rsid w:val="002A0FB4"/>
    <w:rsid w:val="002C2302"/>
    <w:rsid w:val="002C2489"/>
    <w:rsid w:val="002E7A55"/>
    <w:rsid w:val="00300F3C"/>
    <w:rsid w:val="003013F6"/>
    <w:rsid w:val="003162B0"/>
    <w:rsid w:val="003173BB"/>
    <w:rsid w:val="0032206C"/>
    <w:rsid w:val="00324C0B"/>
    <w:rsid w:val="00337BD1"/>
    <w:rsid w:val="00337D62"/>
    <w:rsid w:val="003455CC"/>
    <w:rsid w:val="0036346B"/>
    <w:rsid w:val="00363933"/>
    <w:rsid w:val="00381BD8"/>
    <w:rsid w:val="003917C9"/>
    <w:rsid w:val="003A063F"/>
    <w:rsid w:val="003A672B"/>
    <w:rsid w:val="003A6F66"/>
    <w:rsid w:val="003B144E"/>
    <w:rsid w:val="003C23A3"/>
    <w:rsid w:val="003D42E4"/>
    <w:rsid w:val="003E107B"/>
    <w:rsid w:val="00402435"/>
    <w:rsid w:val="00403F26"/>
    <w:rsid w:val="00422697"/>
    <w:rsid w:val="00436897"/>
    <w:rsid w:val="004454A8"/>
    <w:rsid w:val="00462AFA"/>
    <w:rsid w:val="0046622A"/>
    <w:rsid w:val="0046702A"/>
    <w:rsid w:val="00467439"/>
    <w:rsid w:val="004714AB"/>
    <w:rsid w:val="004A3366"/>
    <w:rsid w:val="004B0E7A"/>
    <w:rsid w:val="004B3A89"/>
    <w:rsid w:val="004C1848"/>
    <w:rsid w:val="004C6B66"/>
    <w:rsid w:val="004E29A2"/>
    <w:rsid w:val="004E32DD"/>
    <w:rsid w:val="004F0DB2"/>
    <w:rsid w:val="00537CAA"/>
    <w:rsid w:val="00541EE1"/>
    <w:rsid w:val="005440A8"/>
    <w:rsid w:val="0055040D"/>
    <w:rsid w:val="0057188F"/>
    <w:rsid w:val="005757FD"/>
    <w:rsid w:val="00577E6C"/>
    <w:rsid w:val="00587612"/>
    <w:rsid w:val="00593A55"/>
    <w:rsid w:val="005976E8"/>
    <w:rsid w:val="005A1E56"/>
    <w:rsid w:val="005A3D33"/>
    <w:rsid w:val="005B0B89"/>
    <w:rsid w:val="005D6F62"/>
    <w:rsid w:val="005E1593"/>
    <w:rsid w:val="005E353C"/>
    <w:rsid w:val="005F4BF8"/>
    <w:rsid w:val="005F5647"/>
    <w:rsid w:val="00600A7F"/>
    <w:rsid w:val="006059B3"/>
    <w:rsid w:val="00607B62"/>
    <w:rsid w:val="00613491"/>
    <w:rsid w:val="00615046"/>
    <w:rsid w:val="0063782F"/>
    <w:rsid w:val="00642927"/>
    <w:rsid w:val="006433BC"/>
    <w:rsid w:val="00643B5C"/>
    <w:rsid w:val="0065076E"/>
    <w:rsid w:val="00653858"/>
    <w:rsid w:val="006559EF"/>
    <w:rsid w:val="00656ABA"/>
    <w:rsid w:val="006710D9"/>
    <w:rsid w:val="006741C1"/>
    <w:rsid w:val="00674B38"/>
    <w:rsid w:val="0068609B"/>
    <w:rsid w:val="00693510"/>
    <w:rsid w:val="006A5182"/>
    <w:rsid w:val="006B52E2"/>
    <w:rsid w:val="006B668F"/>
    <w:rsid w:val="006C66CB"/>
    <w:rsid w:val="006D3B58"/>
    <w:rsid w:val="00706F6A"/>
    <w:rsid w:val="00721A43"/>
    <w:rsid w:val="007221A0"/>
    <w:rsid w:val="0072330E"/>
    <w:rsid w:val="00723459"/>
    <w:rsid w:val="00724519"/>
    <w:rsid w:val="00750C79"/>
    <w:rsid w:val="00767FC6"/>
    <w:rsid w:val="00774172"/>
    <w:rsid w:val="007762DA"/>
    <w:rsid w:val="007B0942"/>
    <w:rsid w:val="007B349D"/>
    <w:rsid w:val="007B38BB"/>
    <w:rsid w:val="007B6FC9"/>
    <w:rsid w:val="007E41E1"/>
    <w:rsid w:val="00806806"/>
    <w:rsid w:val="0081305D"/>
    <w:rsid w:val="008201A5"/>
    <w:rsid w:val="00821955"/>
    <w:rsid w:val="00827810"/>
    <w:rsid w:val="00827833"/>
    <w:rsid w:val="008307EF"/>
    <w:rsid w:val="00836C75"/>
    <w:rsid w:val="00840B47"/>
    <w:rsid w:val="008433E1"/>
    <w:rsid w:val="008441EC"/>
    <w:rsid w:val="00846BEA"/>
    <w:rsid w:val="00871805"/>
    <w:rsid w:val="00873A7F"/>
    <w:rsid w:val="00877B0A"/>
    <w:rsid w:val="00881131"/>
    <w:rsid w:val="00881A03"/>
    <w:rsid w:val="0088407F"/>
    <w:rsid w:val="008860FD"/>
    <w:rsid w:val="00894FA8"/>
    <w:rsid w:val="008957A6"/>
    <w:rsid w:val="008A0F59"/>
    <w:rsid w:val="008C4793"/>
    <w:rsid w:val="008C479A"/>
    <w:rsid w:val="008C6AB1"/>
    <w:rsid w:val="008D7752"/>
    <w:rsid w:val="008E42BF"/>
    <w:rsid w:val="008F0497"/>
    <w:rsid w:val="008F675F"/>
    <w:rsid w:val="00901828"/>
    <w:rsid w:val="0090454A"/>
    <w:rsid w:val="00905D0A"/>
    <w:rsid w:val="00925FC7"/>
    <w:rsid w:val="0093075D"/>
    <w:rsid w:val="00930CFE"/>
    <w:rsid w:val="00930F5C"/>
    <w:rsid w:val="00934633"/>
    <w:rsid w:val="00951BE3"/>
    <w:rsid w:val="00964166"/>
    <w:rsid w:val="00965837"/>
    <w:rsid w:val="00980293"/>
    <w:rsid w:val="00987137"/>
    <w:rsid w:val="00987820"/>
    <w:rsid w:val="0099286D"/>
    <w:rsid w:val="009A3166"/>
    <w:rsid w:val="009A3B69"/>
    <w:rsid w:val="009B32AD"/>
    <w:rsid w:val="009E2076"/>
    <w:rsid w:val="009E755E"/>
    <w:rsid w:val="009F74D4"/>
    <w:rsid w:val="009F7651"/>
    <w:rsid w:val="00A07A86"/>
    <w:rsid w:val="00A12246"/>
    <w:rsid w:val="00A23D00"/>
    <w:rsid w:val="00A259CB"/>
    <w:rsid w:val="00A4098D"/>
    <w:rsid w:val="00A47599"/>
    <w:rsid w:val="00A54D25"/>
    <w:rsid w:val="00A76989"/>
    <w:rsid w:val="00A94BDA"/>
    <w:rsid w:val="00AA1533"/>
    <w:rsid w:val="00AA3666"/>
    <w:rsid w:val="00AB1D17"/>
    <w:rsid w:val="00AF036A"/>
    <w:rsid w:val="00AF06FD"/>
    <w:rsid w:val="00AF0B75"/>
    <w:rsid w:val="00AF6BAF"/>
    <w:rsid w:val="00B12289"/>
    <w:rsid w:val="00B20727"/>
    <w:rsid w:val="00B2117C"/>
    <w:rsid w:val="00B27D0F"/>
    <w:rsid w:val="00B41FBD"/>
    <w:rsid w:val="00B56D73"/>
    <w:rsid w:val="00B84F79"/>
    <w:rsid w:val="00B85938"/>
    <w:rsid w:val="00BA067C"/>
    <w:rsid w:val="00BA09FD"/>
    <w:rsid w:val="00BA11C2"/>
    <w:rsid w:val="00BB01B8"/>
    <w:rsid w:val="00BB252E"/>
    <w:rsid w:val="00BB7F59"/>
    <w:rsid w:val="00BC4012"/>
    <w:rsid w:val="00BD1628"/>
    <w:rsid w:val="00BF184B"/>
    <w:rsid w:val="00BF799B"/>
    <w:rsid w:val="00C01C39"/>
    <w:rsid w:val="00C07CFA"/>
    <w:rsid w:val="00C16869"/>
    <w:rsid w:val="00C17E4C"/>
    <w:rsid w:val="00C23F99"/>
    <w:rsid w:val="00C53C2B"/>
    <w:rsid w:val="00C72249"/>
    <w:rsid w:val="00C74881"/>
    <w:rsid w:val="00CA3B4B"/>
    <w:rsid w:val="00CC1999"/>
    <w:rsid w:val="00CC2D9D"/>
    <w:rsid w:val="00CE020D"/>
    <w:rsid w:val="00CF4346"/>
    <w:rsid w:val="00D06A5C"/>
    <w:rsid w:val="00D10CBF"/>
    <w:rsid w:val="00D14A37"/>
    <w:rsid w:val="00D1542B"/>
    <w:rsid w:val="00D33AE9"/>
    <w:rsid w:val="00D44E0D"/>
    <w:rsid w:val="00D46CCF"/>
    <w:rsid w:val="00D625B7"/>
    <w:rsid w:val="00D710D0"/>
    <w:rsid w:val="00D71DB6"/>
    <w:rsid w:val="00DC1553"/>
    <w:rsid w:val="00DC1D44"/>
    <w:rsid w:val="00DC2A56"/>
    <w:rsid w:val="00DD1B33"/>
    <w:rsid w:val="00DD7363"/>
    <w:rsid w:val="00E061B2"/>
    <w:rsid w:val="00E063B3"/>
    <w:rsid w:val="00E1167C"/>
    <w:rsid w:val="00E2454D"/>
    <w:rsid w:val="00E25076"/>
    <w:rsid w:val="00E25A19"/>
    <w:rsid w:val="00E37467"/>
    <w:rsid w:val="00E41F27"/>
    <w:rsid w:val="00E4465D"/>
    <w:rsid w:val="00E614B5"/>
    <w:rsid w:val="00E70AC7"/>
    <w:rsid w:val="00E72386"/>
    <w:rsid w:val="00EA75B1"/>
    <w:rsid w:val="00EB5436"/>
    <w:rsid w:val="00EC6B54"/>
    <w:rsid w:val="00EE1AF2"/>
    <w:rsid w:val="00F3604E"/>
    <w:rsid w:val="00F37D4E"/>
    <w:rsid w:val="00F43027"/>
    <w:rsid w:val="00F45734"/>
    <w:rsid w:val="00F46DB8"/>
    <w:rsid w:val="00F6695B"/>
    <w:rsid w:val="00F70EDD"/>
    <w:rsid w:val="00F7142F"/>
    <w:rsid w:val="00F71C5E"/>
    <w:rsid w:val="00F72527"/>
    <w:rsid w:val="00FA38C0"/>
    <w:rsid w:val="00FA633B"/>
    <w:rsid w:val="00FB4926"/>
    <w:rsid w:val="00FC564D"/>
    <w:rsid w:val="00FC56F2"/>
    <w:rsid w:val="00FE1F8C"/>
    <w:rsid w:val="00FF2CD8"/>
    <w:rsid w:val="00FF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D869D"/>
  <w15:chartTrackingRefBased/>
  <w15:docId w15:val="{9F0BC761-9B35-4EE2-9B8C-D8ECAB97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49"/>
    <w:rPr>
      <w:lang w:val="en-GB"/>
    </w:rPr>
  </w:style>
  <w:style w:type="paragraph" w:styleId="Heading1">
    <w:name w:val="heading 1"/>
    <w:basedOn w:val="Normal"/>
    <w:next w:val="Normal"/>
    <w:link w:val="Heading1Char"/>
    <w:uiPriority w:val="9"/>
    <w:qFormat/>
    <w:rsid w:val="00EE1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1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17"/>
  </w:style>
  <w:style w:type="paragraph" w:styleId="Footer">
    <w:name w:val="footer"/>
    <w:basedOn w:val="Normal"/>
    <w:link w:val="FooterChar"/>
    <w:uiPriority w:val="99"/>
    <w:unhideWhenUsed/>
    <w:rsid w:val="00AB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17"/>
  </w:style>
  <w:style w:type="paragraph" w:customStyle="1" w:styleId="MRTitleCover">
    <w:name w:val="MRTitleCover"/>
    <w:basedOn w:val="Normal"/>
    <w:rsid w:val="00B20727"/>
    <w:pPr>
      <w:keepNext/>
      <w:keepLines/>
      <w:spacing w:after="0" w:line="240" w:lineRule="auto"/>
      <w:jc w:val="center"/>
    </w:pPr>
    <w:rPr>
      <w:rFonts w:ascii="Arial Black" w:eastAsia="Times New Roman" w:hAnsi="Arial Black" w:cs="Arial"/>
      <w:bCs/>
      <w:snapToGrid w:val="0"/>
      <w:color w:val="0D2B88"/>
      <w:kern w:val="28"/>
      <w:sz w:val="40"/>
      <w:szCs w:val="40"/>
    </w:rPr>
  </w:style>
  <w:style w:type="character" w:customStyle="1" w:styleId="Heading1Char">
    <w:name w:val="Heading 1 Char"/>
    <w:basedOn w:val="DefaultParagraphFont"/>
    <w:link w:val="Heading1"/>
    <w:uiPriority w:val="9"/>
    <w:rsid w:val="00EE1A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E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AF2"/>
    <w:rPr>
      <w:sz w:val="16"/>
      <w:szCs w:val="16"/>
    </w:rPr>
  </w:style>
  <w:style w:type="paragraph" w:styleId="CommentText">
    <w:name w:val="annotation text"/>
    <w:basedOn w:val="Normal"/>
    <w:link w:val="CommentTextChar"/>
    <w:uiPriority w:val="99"/>
    <w:unhideWhenUsed/>
    <w:rsid w:val="00EE1AF2"/>
    <w:pPr>
      <w:spacing w:line="240" w:lineRule="auto"/>
    </w:pPr>
    <w:rPr>
      <w:sz w:val="20"/>
      <w:szCs w:val="20"/>
    </w:rPr>
  </w:style>
  <w:style w:type="character" w:customStyle="1" w:styleId="CommentTextChar">
    <w:name w:val="Comment Text Char"/>
    <w:basedOn w:val="DefaultParagraphFont"/>
    <w:link w:val="CommentText"/>
    <w:uiPriority w:val="99"/>
    <w:rsid w:val="00EE1AF2"/>
    <w:rPr>
      <w:sz w:val="20"/>
      <w:szCs w:val="20"/>
    </w:rPr>
  </w:style>
  <w:style w:type="character" w:customStyle="1" w:styleId="Heading2Char">
    <w:name w:val="Heading 2 Char"/>
    <w:basedOn w:val="DefaultParagraphFont"/>
    <w:link w:val="Heading2"/>
    <w:uiPriority w:val="9"/>
    <w:semiHidden/>
    <w:rsid w:val="00FE1F8C"/>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46622A"/>
    <w:rPr>
      <w:b/>
      <w:bCs/>
    </w:rPr>
  </w:style>
  <w:style w:type="character" w:customStyle="1" w:styleId="CommentSubjectChar">
    <w:name w:val="Comment Subject Char"/>
    <w:basedOn w:val="CommentTextChar"/>
    <w:link w:val="CommentSubject"/>
    <w:uiPriority w:val="99"/>
    <w:semiHidden/>
    <w:rsid w:val="0046622A"/>
    <w:rPr>
      <w:b/>
      <w:bCs/>
      <w:sz w:val="20"/>
      <w:szCs w:val="20"/>
      <w:lang w:val="en-GB"/>
    </w:rPr>
  </w:style>
  <w:style w:type="character" w:styleId="Hyperlink">
    <w:name w:val="Hyperlink"/>
    <w:basedOn w:val="DefaultParagraphFont"/>
    <w:uiPriority w:val="99"/>
    <w:unhideWhenUsed/>
    <w:rsid w:val="00295A7D"/>
    <w:rPr>
      <w:color w:val="0563C1" w:themeColor="hyperlink"/>
      <w:u w:val="single"/>
    </w:rPr>
  </w:style>
  <w:style w:type="character" w:styleId="UnresolvedMention">
    <w:name w:val="Unresolved Mention"/>
    <w:basedOn w:val="DefaultParagraphFont"/>
    <w:uiPriority w:val="99"/>
    <w:semiHidden/>
    <w:unhideWhenUsed/>
    <w:rsid w:val="00295A7D"/>
    <w:rPr>
      <w:color w:val="605E5C"/>
      <w:shd w:val="clear" w:color="auto" w:fill="E1DFDD"/>
    </w:rPr>
  </w:style>
  <w:style w:type="paragraph" w:styleId="NormalWeb">
    <w:name w:val="Normal (Web)"/>
    <w:basedOn w:val="Normal"/>
    <w:uiPriority w:val="99"/>
    <w:unhideWhenUsed/>
    <w:rsid w:val="006B668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1653BF"/>
    <w:rPr>
      <w:b/>
      <w:bCs/>
    </w:rPr>
  </w:style>
  <w:style w:type="character" w:styleId="FollowedHyperlink">
    <w:name w:val="FollowedHyperlink"/>
    <w:basedOn w:val="DefaultParagraphFont"/>
    <w:uiPriority w:val="99"/>
    <w:semiHidden/>
    <w:unhideWhenUsed/>
    <w:rsid w:val="00316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lloyds.com/conducting-business/regulatory-information/open-market-correspondents-om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mg.london/document/2023-03-29-mrc-om-guidance-v3-0/"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lmg.london/document/data-protection-insurance-market-core-uses-information-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lmg.london/document/2023-03-29-mrc-om-guidance-v3-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mg.london/document/2023-03-29-mrc-om-guidance-v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5B6F328F82D469DB63ACEE31B9319" ma:contentTypeVersion="18" ma:contentTypeDescription="Create a new document." ma:contentTypeScope="" ma:versionID="c5a01c5dbc76e68191c8e225a2cf0baf">
  <xsd:schema xmlns:xsd="http://www.w3.org/2001/XMLSchema" xmlns:xs="http://www.w3.org/2001/XMLSchema" xmlns:p="http://schemas.microsoft.com/office/2006/metadata/properties" xmlns:ns1="http://schemas.microsoft.com/sharepoint/v3" xmlns:ns2="c106edaa-0f93-4820-b0fe-30d8057a45a6" xmlns:ns3="65e7a593-fd52-4a62-b9e6-4bdd1325b7c3" targetNamespace="http://schemas.microsoft.com/office/2006/metadata/properties" ma:root="true" ma:fieldsID="20202de6b638fdbc85386475babe20a3" ns1:_="" ns2:_="" ns3:_="">
    <xsd:import namespace="http://schemas.microsoft.com/sharepoint/v3"/>
    <xsd:import namespace="c106edaa-0f93-4820-b0fe-30d8057a45a6"/>
    <xsd:import namespace="65e7a593-fd52-4a62-b9e6-4bdd1325b7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6edaa-0f93-4820-b0fe-30d8057a4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7a593-fd52-4a62-b9e6-4bdd1325b7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d4c4ba8-2094-47da-8706-189d00b8f0c6}" ma:internalName="TaxCatchAll" ma:showField="CatchAllData" ma:web="65e7a593-fd52-4a62-b9e6-4bdd1325b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5e7a593-fd52-4a62-b9e6-4bdd1325b7c3" xsi:nil="true"/>
    <lcf76f155ced4ddcb4097134ff3c332f xmlns="c106edaa-0f93-4820-b0fe-30d8057a4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073E99-12F5-448B-9B74-1D7F5E8D9650}">
  <ds:schemaRefs>
    <ds:schemaRef ds:uri="http://schemas.microsoft.com/sharepoint/v3/contenttype/forms"/>
  </ds:schemaRefs>
</ds:datastoreItem>
</file>

<file path=customXml/itemProps2.xml><?xml version="1.0" encoding="utf-8"?>
<ds:datastoreItem xmlns:ds="http://schemas.openxmlformats.org/officeDocument/2006/customXml" ds:itemID="{E224B11C-CFF2-48B7-AC06-40FC93429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06edaa-0f93-4820-b0fe-30d8057a45a6"/>
    <ds:schemaRef ds:uri="65e7a593-fd52-4a62-b9e6-4bdd1325b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7E62F-4809-488A-A267-0816B760DB4B}">
  <ds:schemaRefs>
    <ds:schemaRef ds:uri="http://schemas.microsoft.com/office/2006/metadata/properties"/>
    <ds:schemaRef ds:uri="http://schemas.microsoft.com/office/infopath/2007/PartnerControls"/>
    <ds:schemaRef ds:uri="http://schemas.microsoft.com/sharepoint/v3"/>
    <ds:schemaRef ds:uri="65e7a593-fd52-4a62-b9e6-4bdd1325b7c3"/>
    <ds:schemaRef ds:uri="c106edaa-0f93-4820-b0fe-30d8057a45a6"/>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3365</Words>
  <Characters>19181</Characters>
  <Application>Microsoft Office Word</Application>
  <DocSecurity>0</DocSecurity>
  <Lines>159</Lines>
  <Paragraphs>45</Paragraphs>
  <ScaleCrop>false</ScaleCrop>
  <Company/>
  <LinksUpToDate>false</LinksUpToDate>
  <CharactersWithSpaces>22501</CharactersWithSpaces>
  <SharedDoc>false</SharedDoc>
  <HLinks>
    <vt:vector size="30" baseType="variant">
      <vt:variant>
        <vt:i4>5373970</vt:i4>
      </vt:variant>
      <vt:variant>
        <vt:i4>12</vt:i4>
      </vt:variant>
      <vt:variant>
        <vt:i4>0</vt:i4>
      </vt:variant>
      <vt:variant>
        <vt:i4>5</vt:i4>
      </vt:variant>
      <vt:variant>
        <vt:lpwstr>https://www.lloyds.com/conducting-business/regulatory-information/open-market-correspondents-omc</vt:lpwstr>
      </vt:variant>
      <vt:variant>
        <vt:lpwstr/>
      </vt:variant>
      <vt:variant>
        <vt:i4>7012455</vt:i4>
      </vt:variant>
      <vt:variant>
        <vt:i4>9</vt:i4>
      </vt:variant>
      <vt:variant>
        <vt:i4>0</vt:i4>
      </vt:variant>
      <vt:variant>
        <vt:i4>5</vt:i4>
      </vt:variant>
      <vt:variant>
        <vt:lpwstr>https://lmg.london/document/data-protection-insurance-market-core-uses-information-notice/</vt:lpwstr>
      </vt:variant>
      <vt:variant>
        <vt:lpwstr/>
      </vt:variant>
      <vt:variant>
        <vt:i4>1638419</vt:i4>
      </vt:variant>
      <vt:variant>
        <vt:i4>6</vt:i4>
      </vt:variant>
      <vt:variant>
        <vt:i4>0</vt:i4>
      </vt:variant>
      <vt:variant>
        <vt:i4>5</vt:i4>
      </vt:variant>
      <vt:variant>
        <vt:lpwstr>https://lmg.london/document/2023-03-29-mrc-om-guidance-v3-0/</vt:lpwstr>
      </vt:variant>
      <vt:variant>
        <vt:lpwstr/>
      </vt:variant>
      <vt:variant>
        <vt:i4>1638419</vt:i4>
      </vt:variant>
      <vt:variant>
        <vt:i4>3</vt:i4>
      </vt:variant>
      <vt:variant>
        <vt:i4>0</vt:i4>
      </vt:variant>
      <vt:variant>
        <vt:i4>5</vt:i4>
      </vt:variant>
      <vt:variant>
        <vt:lpwstr>https://lmg.london/document/2023-03-29-mrc-om-guidance-v3-0/</vt:lpwstr>
      </vt:variant>
      <vt:variant>
        <vt:lpwstr/>
      </vt:variant>
      <vt:variant>
        <vt:i4>1638419</vt:i4>
      </vt:variant>
      <vt:variant>
        <vt:i4>0</vt:i4>
      </vt:variant>
      <vt:variant>
        <vt:i4>0</vt:i4>
      </vt:variant>
      <vt:variant>
        <vt:i4>5</vt:i4>
      </vt:variant>
      <vt:variant>
        <vt:lpwstr>https://lmg.london/document/2023-03-29-mrc-om-guidance-v3-0/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Sessions, Lucy</dc:creator>
  <cp:keywords/>
  <dc:description/>
  <cp:lastModifiedBy>Sessions, Lucy</cp:lastModifiedBy>
  <cp:revision>267</cp:revision>
  <dcterms:created xsi:type="dcterms:W3CDTF">2023-03-27T17:06:00Z</dcterms:created>
  <dcterms:modified xsi:type="dcterms:W3CDTF">2023-04-28T09:23:00Z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2023-03-27T09:07:01Z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a594bbd3-aacd-4939-b42d-88a0ebe84b57</vt:lpwstr>
  </property>
  <property fmtid="{D5CDD505-2E9C-101B-9397-08002B2CF9AE}" pid="8" name="MSIP_Label_b3b4ac1b-ad46-41e5-bbef-cfcc59b99d32_ContentBits">
    <vt:lpwstr>2</vt:lpwstr>
  </property>
  <property fmtid="{D5CDD505-2E9C-101B-9397-08002B2CF9AE}" pid="9" name="ContentTypeId">
    <vt:lpwstr>0x0101008095B6F328F82D469DB63ACEE31B9319</vt:lpwstr>
  </property>
  <property fmtid="{D5CDD505-2E9C-101B-9397-08002B2CF9AE}" pid="10" name="MediaServiceImageTags">
    <vt:lpwstr/>
  </property>
</Properties>
</file>