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E5" w:rsidRDefault="009C62E5" w:rsidP="00293261">
      <w:pPr>
        <w:rPr>
          <w:rFonts w:ascii="Trebuchet MS" w:hAnsi="Trebuchet MS"/>
        </w:rPr>
      </w:pPr>
    </w:p>
    <w:p w:rsidR="00B47AB2" w:rsidRDefault="00B47AB2" w:rsidP="00B47AB2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SCHEDULE</w:t>
      </w:r>
    </w:p>
    <w:p w:rsidR="00B47AB2" w:rsidRDefault="00B47AB2" w:rsidP="00B47AB2">
      <w:pPr>
        <w:rPr>
          <w:rFonts w:ascii="Trebuchet MS" w:hAnsi="Trebuchet MS"/>
        </w:rPr>
      </w:pPr>
    </w:p>
    <w:p w:rsidR="00B47AB2" w:rsidRPr="00E16113" w:rsidRDefault="00B47AB2" w:rsidP="00B47AB2">
      <w:pPr>
        <w:jc w:val="both"/>
        <w:rPr>
          <w:rFonts w:ascii="Trebuchet MS" w:hAnsi="Trebuchet MS"/>
        </w:rPr>
      </w:pPr>
      <w:r w:rsidRPr="00E16113">
        <w:rPr>
          <w:rFonts w:ascii="Trebuchet MS" w:hAnsi="Trebuchet MS"/>
        </w:rPr>
        <w:t>This Schedule forms part of and incorporates by reference</w:t>
      </w:r>
      <w:r w:rsidR="000918C8" w:rsidRPr="00E16113">
        <w:rPr>
          <w:rFonts w:ascii="Trebuchet MS" w:hAnsi="Trebuchet MS"/>
        </w:rPr>
        <w:t xml:space="preserve"> (i) </w:t>
      </w:r>
      <w:r w:rsidRPr="00E16113">
        <w:rPr>
          <w:rFonts w:ascii="Trebuchet MS" w:hAnsi="Trebuchet MS"/>
        </w:rPr>
        <w:t>LMA</w:t>
      </w:r>
      <w:r w:rsidR="00863EDF" w:rsidRPr="00E16113">
        <w:rPr>
          <w:rFonts w:ascii="Trebuchet MS" w:hAnsi="Trebuchet MS"/>
        </w:rPr>
        <w:t>3113</w:t>
      </w:r>
      <w:r w:rsidR="0010665E" w:rsidRPr="00E16113">
        <w:rPr>
          <w:rFonts w:ascii="Trebuchet MS" w:hAnsi="Trebuchet MS"/>
        </w:rPr>
        <w:t>A</w:t>
      </w:r>
      <w:r w:rsidR="00E16113" w:rsidRPr="00E16113">
        <w:rPr>
          <w:rFonts w:ascii="Trebuchet MS" w:hAnsi="Trebuchet MS"/>
        </w:rPr>
        <w:t xml:space="preserve"> </w:t>
      </w:r>
      <w:r w:rsidR="00C44974" w:rsidRPr="00E16113">
        <w:rPr>
          <w:rFonts w:ascii="Trebuchet MS" w:hAnsi="Trebuchet MS"/>
        </w:rPr>
        <w:t>in respect of business bound on behalf of Lloyd’s Underwriters</w:t>
      </w:r>
      <w:r w:rsidR="000918C8" w:rsidRPr="00E16113">
        <w:rPr>
          <w:rFonts w:ascii="Trebuchet MS" w:hAnsi="Trebuchet MS"/>
        </w:rPr>
        <w:t xml:space="preserve"> and (ii) </w:t>
      </w:r>
      <w:r w:rsidR="00FC32AA" w:rsidRPr="00E16113">
        <w:rPr>
          <w:rFonts w:ascii="Trebuchet MS" w:hAnsi="Trebuchet MS"/>
        </w:rPr>
        <w:t>LBS0001</w:t>
      </w:r>
      <w:r w:rsidR="00C44974" w:rsidRPr="00E16113">
        <w:rPr>
          <w:rFonts w:ascii="Trebuchet MS" w:hAnsi="Trebuchet MS"/>
        </w:rPr>
        <w:t xml:space="preserve"> in respect of business bound on behalf of Lloyd’s Insurance Company S.A</w:t>
      </w:r>
      <w:r w:rsidR="000918C8" w:rsidRPr="00E16113">
        <w:rPr>
          <w:rFonts w:ascii="Trebuchet MS" w:hAnsi="Trebuchet MS"/>
        </w:rPr>
        <w:t>, hereinafter</w:t>
      </w:r>
      <w:r w:rsidRPr="00E16113">
        <w:rPr>
          <w:rFonts w:ascii="Trebuchet MS" w:hAnsi="Trebuchet MS"/>
        </w:rPr>
        <w:t xml:space="preserve"> (the ‘Agreement</w:t>
      </w:r>
      <w:r w:rsidR="000918C8" w:rsidRPr="00E16113">
        <w:rPr>
          <w:rFonts w:ascii="Trebuchet MS" w:hAnsi="Trebuchet MS"/>
        </w:rPr>
        <w:t>s</w:t>
      </w:r>
      <w:r w:rsidRPr="00E16113">
        <w:rPr>
          <w:rFonts w:ascii="Trebuchet MS" w:hAnsi="Trebuchet MS"/>
        </w:rPr>
        <w:t>’), which Agreement</w:t>
      </w:r>
      <w:r w:rsidR="000918C8" w:rsidRPr="00E16113">
        <w:rPr>
          <w:rFonts w:ascii="Trebuchet MS" w:hAnsi="Trebuchet MS"/>
        </w:rPr>
        <w:t>s</w:t>
      </w:r>
      <w:r w:rsidRPr="00E16113">
        <w:rPr>
          <w:rFonts w:ascii="Trebuchet MS" w:hAnsi="Trebuchet MS"/>
        </w:rPr>
        <w:t xml:space="preserve"> </w:t>
      </w:r>
      <w:r w:rsidR="000918C8" w:rsidRPr="00E16113">
        <w:rPr>
          <w:rFonts w:ascii="Trebuchet MS" w:hAnsi="Trebuchet MS"/>
        </w:rPr>
        <w:t>are</w:t>
      </w:r>
      <w:r w:rsidRPr="00E16113">
        <w:rPr>
          <w:rFonts w:ascii="Trebuchet MS" w:hAnsi="Trebuchet MS"/>
        </w:rPr>
        <w:t xml:space="preserve"> </w:t>
      </w:r>
      <w:r w:rsidR="000918C8" w:rsidRPr="00E16113">
        <w:rPr>
          <w:rFonts w:ascii="Trebuchet MS" w:hAnsi="Trebuchet MS"/>
        </w:rPr>
        <w:t xml:space="preserve">separately </w:t>
      </w:r>
      <w:r w:rsidRPr="00E16113">
        <w:rPr>
          <w:rFonts w:ascii="Trebuchet MS" w:hAnsi="Trebuchet MS"/>
        </w:rPr>
        <w:t>identified by the Agreement</w:t>
      </w:r>
      <w:r w:rsidR="000918C8" w:rsidRPr="00E16113">
        <w:rPr>
          <w:rFonts w:ascii="Trebuchet MS" w:hAnsi="Trebuchet MS"/>
        </w:rPr>
        <w:t>s’</w:t>
      </w:r>
      <w:r w:rsidRPr="00E16113">
        <w:rPr>
          <w:rFonts w:ascii="Trebuchet MS" w:hAnsi="Trebuchet MS"/>
        </w:rPr>
        <w:t xml:space="preserve"> Number</w:t>
      </w:r>
      <w:r w:rsidR="000918C8" w:rsidRPr="00E16113">
        <w:rPr>
          <w:rFonts w:ascii="Trebuchet MS" w:hAnsi="Trebuchet MS"/>
        </w:rPr>
        <w:t>s</w:t>
      </w:r>
      <w:r w:rsidRPr="00E16113">
        <w:rPr>
          <w:rFonts w:ascii="Trebuchet MS" w:hAnsi="Trebuchet MS"/>
        </w:rPr>
        <w:t xml:space="preserve"> and Unique Market Reference Number</w:t>
      </w:r>
      <w:r w:rsidR="008371E9" w:rsidRPr="00E16113">
        <w:rPr>
          <w:rFonts w:ascii="Trebuchet MS" w:hAnsi="Trebuchet MS"/>
        </w:rPr>
        <w:t xml:space="preserve"> </w:t>
      </w:r>
      <w:r w:rsidRPr="00E16113">
        <w:rPr>
          <w:rFonts w:ascii="Trebuchet MS" w:hAnsi="Trebuchet MS"/>
        </w:rPr>
        <w:t>stated below. For the purposes of interpretation, the contents of this Schedule shall have meaning only as provided for in the Agreement</w:t>
      </w:r>
      <w:r w:rsidR="000918C8" w:rsidRPr="00E16113">
        <w:rPr>
          <w:rFonts w:ascii="Trebuchet MS" w:hAnsi="Trebuchet MS"/>
        </w:rPr>
        <w:t>s</w:t>
      </w:r>
      <w:r w:rsidRPr="00E16113">
        <w:rPr>
          <w:rFonts w:ascii="Trebuchet MS" w:hAnsi="Trebuchet MS"/>
        </w:rPr>
        <w:t xml:space="preserve">. </w:t>
      </w:r>
    </w:p>
    <w:p w:rsidR="000C5B20" w:rsidRPr="00E16113" w:rsidRDefault="000C5B20" w:rsidP="00B47AB2">
      <w:pPr>
        <w:jc w:val="both"/>
        <w:rPr>
          <w:rFonts w:ascii="Trebuchet MS" w:hAnsi="Trebuchet MS"/>
        </w:rPr>
      </w:pPr>
    </w:p>
    <w:p w:rsidR="000C5B20" w:rsidRPr="00E16113" w:rsidRDefault="000C5B20" w:rsidP="00B47AB2">
      <w:pPr>
        <w:jc w:val="both"/>
        <w:rPr>
          <w:rFonts w:ascii="Trebuchet MS" w:hAnsi="Trebuchet MS"/>
        </w:rPr>
      </w:pPr>
      <w:r w:rsidRPr="00E16113">
        <w:rPr>
          <w:rFonts w:ascii="Trebuchet MS" w:hAnsi="Trebuchet MS"/>
        </w:rPr>
        <w:t xml:space="preserve">Where the following terms are used throughout this </w:t>
      </w:r>
      <w:r w:rsidR="00EC0DD0" w:rsidRPr="00E16113">
        <w:rPr>
          <w:rFonts w:ascii="Trebuchet MS" w:hAnsi="Trebuchet MS"/>
        </w:rPr>
        <w:t>schedule</w:t>
      </w:r>
      <w:r w:rsidR="00E84796" w:rsidRPr="00E16113">
        <w:rPr>
          <w:rFonts w:ascii="Trebuchet MS" w:hAnsi="Trebuchet MS"/>
        </w:rPr>
        <w:t xml:space="preserve"> and any endorsements or attachments thereto, </w:t>
      </w:r>
      <w:r w:rsidRPr="00E16113">
        <w:rPr>
          <w:rFonts w:ascii="Trebuchet MS" w:hAnsi="Trebuchet MS"/>
        </w:rPr>
        <w:t>they shall have meanings as described below:</w:t>
      </w:r>
    </w:p>
    <w:p w:rsidR="000C5B20" w:rsidRPr="00E16113" w:rsidRDefault="000C5B20" w:rsidP="00B47AB2">
      <w:pPr>
        <w:jc w:val="both"/>
        <w:rPr>
          <w:rFonts w:ascii="Trebuchet MS" w:hAnsi="Trebuchet MS"/>
        </w:rPr>
      </w:pPr>
    </w:p>
    <w:p w:rsidR="000C5B20" w:rsidRPr="00E16113" w:rsidRDefault="000C5B20" w:rsidP="0069703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E16113">
        <w:rPr>
          <w:rFonts w:ascii="Trebuchet MS" w:hAnsi="Trebuchet MS"/>
        </w:rPr>
        <w:t xml:space="preserve">‘Coverholder’ shall mean </w:t>
      </w:r>
      <w:r w:rsidR="00AA3C37" w:rsidRPr="00E16113">
        <w:rPr>
          <w:rFonts w:ascii="Trebuchet MS" w:hAnsi="Trebuchet MS"/>
          <w:i/>
        </w:rPr>
        <w:t xml:space="preserve">Appointed </w:t>
      </w:r>
      <w:r w:rsidRPr="00E16113">
        <w:rPr>
          <w:rFonts w:ascii="Trebuchet MS" w:hAnsi="Trebuchet MS"/>
          <w:i/>
        </w:rPr>
        <w:t>Coverholder</w:t>
      </w:r>
      <w:r w:rsidRPr="00E16113">
        <w:rPr>
          <w:rFonts w:ascii="Trebuchet MS" w:hAnsi="Trebuchet MS"/>
        </w:rPr>
        <w:t xml:space="preserve"> for the purposes of the LBS0001;</w:t>
      </w:r>
    </w:p>
    <w:p w:rsidR="00EC0DD0" w:rsidRPr="00E16113" w:rsidRDefault="000C5B20" w:rsidP="0069703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E16113">
        <w:rPr>
          <w:rFonts w:ascii="Trebuchet MS" w:hAnsi="Trebuchet MS"/>
        </w:rPr>
        <w:t xml:space="preserve">‘Insurer’ shall mean </w:t>
      </w:r>
      <w:r w:rsidRPr="00E16113">
        <w:rPr>
          <w:rFonts w:ascii="Trebuchet MS" w:hAnsi="Trebuchet MS"/>
          <w:i/>
        </w:rPr>
        <w:t>Underwriters</w:t>
      </w:r>
      <w:r w:rsidRPr="00E16113">
        <w:rPr>
          <w:rFonts w:ascii="Trebuchet MS" w:hAnsi="Trebuchet MS"/>
        </w:rPr>
        <w:t xml:space="preserve"> for the purposes of the LMA3113A and </w:t>
      </w:r>
      <w:r w:rsidRPr="00E16113">
        <w:rPr>
          <w:rFonts w:ascii="Trebuchet MS" w:hAnsi="Trebuchet MS"/>
          <w:i/>
        </w:rPr>
        <w:t>The Company</w:t>
      </w:r>
      <w:r w:rsidRPr="00E16113">
        <w:rPr>
          <w:rFonts w:ascii="Trebuchet MS" w:hAnsi="Trebuchet MS"/>
        </w:rPr>
        <w:t xml:space="preserve"> for the purposes of the LBS0001.</w:t>
      </w:r>
    </w:p>
    <w:p w:rsidR="00E84796" w:rsidRPr="00E16113" w:rsidRDefault="00E84796" w:rsidP="00E84796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E16113">
        <w:rPr>
          <w:rFonts w:ascii="Trebuchet MS" w:hAnsi="Trebuchet MS"/>
          <w:i/>
        </w:rPr>
        <w:t>‘</w:t>
      </w:r>
      <w:r w:rsidRPr="00E16113">
        <w:rPr>
          <w:rFonts w:ascii="Trebuchet MS" w:hAnsi="Trebuchet MS"/>
        </w:rPr>
        <w:t>Underwriters</w:t>
      </w:r>
      <w:r w:rsidRPr="00E16113">
        <w:rPr>
          <w:rFonts w:ascii="Trebuchet MS" w:hAnsi="Trebuchet MS"/>
          <w:i/>
        </w:rPr>
        <w:t xml:space="preserve">’ </w:t>
      </w:r>
      <w:r w:rsidRPr="00E16113">
        <w:rPr>
          <w:rFonts w:ascii="Trebuchet MS" w:hAnsi="Trebuchet MS"/>
        </w:rPr>
        <w:t xml:space="preserve">shall mean </w:t>
      </w:r>
      <w:r w:rsidRPr="00E16113">
        <w:rPr>
          <w:rFonts w:ascii="Trebuchet MS" w:hAnsi="Trebuchet MS"/>
          <w:i/>
        </w:rPr>
        <w:t>The Company</w:t>
      </w:r>
      <w:r w:rsidRPr="00E16113">
        <w:rPr>
          <w:rFonts w:ascii="Trebuchet MS" w:hAnsi="Trebuchet MS"/>
        </w:rPr>
        <w:t xml:space="preserve"> where used within any LMA clauses incorporated by reference or restated within the </w:t>
      </w:r>
      <w:r w:rsidR="00E16113">
        <w:rPr>
          <w:rFonts w:ascii="Trebuchet MS" w:hAnsi="Trebuchet MS"/>
        </w:rPr>
        <w:t>Agreement</w:t>
      </w:r>
      <w:r w:rsidRPr="00E16113">
        <w:rPr>
          <w:rFonts w:ascii="Trebuchet MS" w:hAnsi="Trebuchet MS"/>
        </w:rPr>
        <w:t xml:space="preserve"> and applying to the LBS0001.</w:t>
      </w:r>
    </w:p>
    <w:p w:rsidR="00EC0DD0" w:rsidRDefault="00EC0DD0" w:rsidP="00EC0DD0">
      <w:pPr>
        <w:jc w:val="both"/>
        <w:rPr>
          <w:rFonts w:ascii="Trebuchet MS" w:hAnsi="Trebuchet MS"/>
        </w:rPr>
      </w:pPr>
    </w:p>
    <w:p w:rsidR="00EC0DD0" w:rsidRPr="0069703B" w:rsidRDefault="00EC0DD0" w:rsidP="00AF246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Where section and sub section numbers herein are followed by reference to the LMA3113A or LBS0001, the contents of the section shall only apply in respect of that agreement.</w:t>
      </w:r>
    </w:p>
    <w:p w:rsidR="00B47AB2" w:rsidRDefault="00B47AB2" w:rsidP="00B47AB2">
      <w:pPr>
        <w:rPr>
          <w:rFonts w:ascii="Trebuchet MS" w:hAnsi="Trebuchet MS"/>
        </w:rPr>
      </w:pPr>
    </w:p>
    <w:tbl>
      <w:tblPr>
        <w:tblW w:w="0" w:type="auto"/>
        <w:jc w:val="center"/>
        <w:tblInd w:w="1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792"/>
        <w:gridCol w:w="833"/>
        <w:gridCol w:w="1704"/>
        <w:gridCol w:w="724"/>
        <w:gridCol w:w="980"/>
        <w:gridCol w:w="1938"/>
      </w:tblGrid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Agreement Number:</w:t>
            </w:r>
          </w:p>
        </w:tc>
        <w:tc>
          <w:tcPr>
            <w:tcW w:w="6971" w:type="dxa"/>
            <w:gridSpan w:val="6"/>
            <w:tcBorders>
              <w:top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Unique Market Reference Number: </w:t>
            </w: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The Coverholder: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</w:tcBorders>
          </w:tcPr>
          <w:p w:rsidR="00B47AB2" w:rsidRPr="0065388C" w:rsidRDefault="00B47AB2" w:rsidP="0070689F">
            <w:pPr>
              <w:keepNext/>
              <w:spacing w:before="120"/>
              <w:jc w:val="right"/>
              <w:rPr>
                <w:rFonts w:ascii="Trebuchet MS" w:hAnsi="Trebuchet MS"/>
                <w:b/>
              </w:rPr>
            </w:pPr>
            <w:r w:rsidRPr="00F16719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6971" w:type="dxa"/>
            <w:gridSpan w:val="6"/>
            <w:tcBorders>
              <w:top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Default="00B47AB2" w:rsidP="0070689F">
            <w:pPr>
              <w:pStyle w:val="MainHead"/>
              <w:keepNext w:val="0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Lloyd’s Broker: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Pr="00223FAA" w:rsidRDefault="00B47AB2" w:rsidP="0070689F">
            <w:pPr>
              <w:pStyle w:val="Header"/>
              <w:tabs>
                <w:tab w:val="left" w:pos="720"/>
              </w:tabs>
              <w:spacing w:before="120"/>
              <w:rPr>
                <w:rFonts w:ascii="Trebuchet MS" w:hAnsi="Trebuchet MS"/>
                <w:lang w:val="en-GB" w:eastAsia="en-U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Pr="0065388C" w:rsidRDefault="00B47AB2" w:rsidP="0070689F">
            <w:pPr>
              <w:spacing w:before="120"/>
              <w:jc w:val="right"/>
              <w:rPr>
                <w:rFonts w:ascii="Trebuchet MS" w:hAnsi="Trebuchet MS"/>
                <w:b/>
              </w:rPr>
            </w:pPr>
            <w:r w:rsidRPr="00F16719">
              <w:rPr>
                <w:rFonts w:ascii="Trebuchet MS" w:hAnsi="Trebuchet MS"/>
                <w:b/>
              </w:rPr>
              <w:t>Address:</w:t>
            </w:r>
          </w:p>
          <w:p w:rsidR="00B47AB2" w:rsidRDefault="00B47AB2" w:rsidP="0070689F">
            <w:pPr>
              <w:spacing w:before="120"/>
              <w:jc w:val="right"/>
              <w:rPr>
                <w:rFonts w:ascii="Trebuchet MS" w:hAnsi="Trebuchet MS"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47AB2" w:rsidRDefault="00B47AB2" w:rsidP="0070689F">
            <w:pPr>
              <w:spacing w:before="120"/>
              <w:jc w:val="right"/>
              <w:rPr>
                <w:rFonts w:ascii="Trebuchet MS" w:hAnsi="Trebuchet MS"/>
              </w:rPr>
            </w:pPr>
          </w:p>
        </w:tc>
        <w:tc>
          <w:tcPr>
            <w:tcW w:w="697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Pr="00223FAA" w:rsidRDefault="00B47AB2" w:rsidP="0070689F">
            <w:pPr>
              <w:pStyle w:val="Heading1"/>
              <w:spacing w:after="120"/>
              <w:rPr>
                <w:rFonts w:ascii="Trebuchet MS" w:hAnsi="Trebuchet MS"/>
                <w:lang w:val="en-GB"/>
              </w:rPr>
            </w:pPr>
            <w:r w:rsidRPr="00223FAA">
              <w:rPr>
                <w:rFonts w:ascii="Trebuchet MS" w:hAnsi="Trebuchet MS"/>
                <w:lang w:val="en-GB"/>
              </w:rPr>
              <w:t>AGREEMENT SECTION NUMBER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  <w:right w:val="nil"/>
            </w:tcBorders>
          </w:tcPr>
          <w:p w:rsidR="00B47AB2" w:rsidRPr="00223FAA" w:rsidRDefault="00B47AB2" w:rsidP="0070689F">
            <w:pPr>
              <w:pStyle w:val="Heading1"/>
              <w:spacing w:after="120"/>
              <w:rPr>
                <w:rFonts w:ascii="Trebuchet MS" w:hAnsi="Trebuchet MS"/>
                <w:lang w:val="en-GB"/>
              </w:rPr>
            </w:pPr>
            <w:r w:rsidRPr="00223FAA">
              <w:rPr>
                <w:rFonts w:ascii="Trebuchet MS" w:hAnsi="Trebuchet MS"/>
                <w:lang w:val="en-GB"/>
              </w:rPr>
              <w:t>NARRATIVE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Pr="00223FAA" w:rsidRDefault="00B47AB2" w:rsidP="0070689F">
            <w:pPr>
              <w:pStyle w:val="Footer"/>
              <w:tabs>
                <w:tab w:val="left" w:pos="720"/>
              </w:tabs>
              <w:spacing w:before="120"/>
              <w:rPr>
                <w:rFonts w:ascii="Trebuchet MS" w:hAnsi="Trebuchet MS"/>
                <w:b/>
                <w:lang w:val="en-GB" w:eastAsia="en-US"/>
              </w:rPr>
            </w:pPr>
            <w:r w:rsidRPr="00223FAA">
              <w:rPr>
                <w:rFonts w:ascii="Trebuchet MS" w:hAnsi="Trebuchet MS"/>
                <w:b/>
                <w:lang w:val="en-GB" w:eastAsia="en-US"/>
              </w:rPr>
              <w:t>Sub-section 2.1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period:</w:t>
            </w: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From:                      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{Inception Date}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strike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{Expiry Date}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strike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Both days inclusive, any time zone</w:t>
            </w: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3.1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smallCaps/>
                <w:color w:val="auto"/>
                <w:lang w:val="en-GB"/>
              </w:rPr>
            </w:pPr>
            <w:r w:rsidRPr="00223FAA">
              <w:rPr>
                <w:rFonts w:ascii="Trebuchet MS" w:hAnsi="Trebuchet MS"/>
                <w:b/>
                <w:smallCaps/>
                <w:color w:val="auto"/>
                <w:lang w:val="en-GB"/>
              </w:rPr>
              <w:t>the person(s) responsible for the overall operation and control: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Sub-section 3.2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the person(s) authorised to bind insurances: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3.3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the person(s) with overall responsibility for the issuance of  documents evidencing insurances bound: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</w:p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smallCaps/>
                <w:color w:val="auto"/>
                <w:lang w:val="en-GB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3.4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right w:val="nil"/>
            </w:tcBorders>
          </w:tcPr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smallCaps/>
                <w:color w:val="auto"/>
                <w:lang w:val="en-GB"/>
              </w:rPr>
            </w:pPr>
            <w:r w:rsidRPr="00223FAA">
              <w:rPr>
                <w:rFonts w:ascii="Trebuchet MS" w:hAnsi="Trebuchet MS"/>
                <w:b/>
                <w:smallCaps/>
                <w:color w:val="auto"/>
                <w:lang w:val="en-GB"/>
              </w:rPr>
              <w:t>the person(s) authorised to exercise any claims authority: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Default="00B47AB2" w:rsidP="00131D71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6.1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other conditions, requirements and/or amendments relating to the operation of the agreement:</w:t>
            </w:r>
          </w:p>
          <w:p w:rsidR="00B47AB2" w:rsidRPr="002A5985" w:rsidRDefault="00131D71" w:rsidP="0070689F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 w:rsidRPr="002A5985">
              <w:rPr>
                <w:rFonts w:ascii="Trebuchet MS" w:hAnsi="Trebuchet MS"/>
                <w:b w:val="0"/>
                <w:smallCaps/>
              </w:rPr>
              <w:t xml:space="preserve">Section 1: LBS0001 </w:t>
            </w:r>
          </w:p>
          <w:p w:rsidR="00131D71" w:rsidRPr="002A5985" w:rsidRDefault="00131D71" w:rsidP="0070689F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</w:p>
          <w:p w:rsidR="00131D71" w:rsidRPr="002A5985" w:rsidRDefault="00131D71" w:rsidP="0070689F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 w:rsidRPr="002A5985">
              <w:rPr>
                <w:rFonts w:ascii="Trebuchet MS" w:hAnsi="Trebuchet MS"/>
                <w:b w:val="0"/>
                <w:smallCaps/>
              </w:rPr>
              <w:t>Section 2: LMA3113A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bCs/>
                <w:smallCaps/>
                <w:color w:val="auto"/>
                <w:lang w:val="en-GB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7.1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bCs/>
                <w:smallCaps/>
                <w:color w:val="auto"/>
                <w:lang w:val="en-GB"/>
              </w:rPr>
            </w:pPr>
            <w:r w:rsidRPr="00223FAA">
              <w:rPr>
                <w:rFonts w:ascii="Trebuchet MS" w:hAnsi="Trebuchet MS"/>
                <w:b/>
                <w:bCs/>
                <w:smallCaps/>
                <w:color w:val="auto"/>
                <w:lang w:val="en-GB"/>
              </w:rPr>
              <w:t>authorised class(es) of business and coverage(s):</w:t>
            </w:r>
          </w:p>
          <w:p w:rsidR="00B47AB2" w:rsidRPr="00223FAA" w:rsidRDefault="00B47AB2" w:rsidP="0070689F">
            <w:pPr>
              <w:pStyle w:val="BodyText"/>
              <w:rPr>
                <w:rFonts w:ascii="Trebuchet MS" w:hAnsi="Trebuchet MS"/>
                <w:b/>
                <w:bCs/>
                <w:smallCaps/>
                <w:color w:val="auto"/>
                <w:lang w:val="en-GB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(subject to the terms, conditions, exclusions and limitations of the Agreement)</w:t>
            </w: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8.1.5</w:t>
            </w: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mallCaps/>
              </w:rPr>
              <w:t xml:space="preserve">other excluded class(es) of business </w:t>
            </w:r>
            <w:r w:rsidRPr="00F16719">
              <w:rPr>
                <w:rFonts w:ascii="Trebuchet MS" w:hAnsi="Trebuchet MS"/>
                <w:smallCaps/>
              </w:rPr>
              <w:t>and</w:t>
            </w:r>
            <w:r>
              <w:rPr>
                <w:rFonts w:ascii="Trebuchet MS" w:hAnsi="Trebuchet MS"/>
                <w:smallCaps/>
              </w:rPr>
              <w:t xml:space="preserve"> coverage(s)</w:t>
            </w:r>
            <w:r>
              <w:rPr>
                <w:rFonts w:ascii="Trebuchet MS" w:hAnsi="Trebuchet MS"/>
              </w:rPr>
              <w:t>: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strike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B47AB2" w:rsidRPr="009556C0" w:rsidRDefault="00B47AB2" w:rsidP="00116383">
            <w:pPr>
              <w:spacing w:before="120"/>
              <w:rPr>
                <w:rFonts w:ascii="Trebuchet MS" w:hAnsi="Trebuchet MS"/>
                <w:b/>
              </w:rPr>
            </w:pPr>
            <w:r w:rsidRPr="009556C0">
              <w:rPr>
                <w:rFonts w:ascii="Trebuchet MS" w:hAnsi="Trebuchet MS"/>
                <w:b/>
              </w:rPr>
              <w:t>Sub-section 9.1</w:t>
            </w:r>
          </w:p>
          <w:p w:rsidR="006E3898" w:rsidRPr="00116383" w:rsidRDefault="006E3898" w:rsidP="00116383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6E3898" w:rsidRPr="00116383" w:rsidRDefault="006E3898" w:rsidP="00116383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B47AB2" w:rsidRPr="00116383" w:rsidRDefault="009F0D38" w:rsidP="009556C0">
            <w:pPr>
              <w:spacing w:before="120"/>
              <w:rPr>
                <w:rFonts w:ascii="Trebuchet MS" w:hAnsi="Trebuchet MS"/>
                <w:smallCaps/>
              </w:rPr>
            </w:pPr>
            <w:r w:rsidRPr="00116383">
              <w:rPr>
                <w:rFonts w:ascii="Trebuchet MS" w:hAnsi="Trebuchet MS"/>
                <w:smallCaps/>
              </w:rPr>
              <w:t xml:space="preserve">RISKS LOCATED IN: </w:t>
            </w:r>
          </w:p>
          <w:p w:rsidR="00131D71" w:rsidRPr="003645B2" w:rsidRDefault="00E33058" w:rsidP="00116383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 w:rsidRPr="003645B2">
              <w:rPr>
                <w:rFonts w:ascii="Trebuchet MS" w:hAnsi="Trebuchet MS"/>
                <w:b w:val="0"/>
                <w:smallCaps/>
              </w:rPr>
              <w:t xml:space="preserve">Section 1 - </w:t>
            </w:r>
            <w:r w:rsidR="00131D71" w:rsidRPr="003645B2">
              <w:rPr>
                <w:rFonts w:ascii="Trebuchet MS" w:hAnsi="Trebuchet MS"/>
                <w:b w:val="0"/>
                <w:smallCaps/>
              </w:rPr>
              <w:t>LBS0001:</w:t>
            </w:r>
          </w:p>
          <w:p w:rsidR="00131D71" w:rsidRPr="00797FC0" w:rsidRDefault="00C44974" w:rsidP="00116383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</w:t>
            </w:r>
            <w:r w:rsidRPr="00C44974">
              <w:rPr>
                <w:rFonts w:ascii="Trebuchet MS" w:hAnsi="Trebuchet MS"/>
                <w:b w:val="0"/>
                <w:bCs/>
                <w:i/>
              </w:rPr>
              <w:t>(</w:t>
            </w:r>
            <w:r>
              <w:rPr>
                <w:rFonts w:ascii="Trebuchet MS" w:hAnsi="Trebuchet MS"/>
                <w:b w:val="0"/>
                <w:bCs/>
                <w:i/>
              </w:rPr>
              <w:t>P</w:t>
            </w:r>
            <w:r w:rsidRPr="00797FC0">
              <w:rPr>
                <w:rFonts w:ascii="Trebuchet MS" w:hAnsi="Trebuchet MS"/>
                <w:b w:val="0"/>
                <w:bCs/>
                <w:i/>
              </w:rPr>
              <w:t xml:space="preserve">lease use specific territories or </w:t>
            </w:r>
            <w:r>
              <w:rPr>
                <w:rFonts w:ascii="Trebuchet MS" w:hAnsi="Trebuchet MS"/>
                <w:b w:val="0"/>
                <w:bCs/>
                <w:i/>
              </w:rPr>
              <w:t>L</w:t>
            </w:r>
            <w:r w:rsidRPr="00797FC0">
              <w:rPr>
                <w:rFonts w:ascii="Trebuchet MS" w:hAnsi="Trebuchet MS"/>
                <w:b w:val="0"/>
                <w:bCs/>
                <w:i/>
              </w:rPr>
              <w:t>loyd’s regional groupings as appropriate)</w:t>
            </w:r>
          </w:p>
          <w:p w:rsidR="00C44974" w:rsidRPr="003645B2" w:rsidRDefault="00C44974" w:rsidP="00116383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</w:p>
          <w:p w:rsidR="00131D71" w:rsidRPr="003645B2" w:rsidRDefault="00E33058" w:rsidP="00116383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 w:rsidRPr="003645B2">
              <w:rPr>
                <w:rFonts w:ascii="Trebuchet MS" w:hAnsi="Trebuchet MS"/>
                <w:b w:val="0"/>
                <w:smallCaps/>
              </w:rPr>
              <w:t xml:space="preserve">Section 2 - </w:t>
            </w:r>
            <w:r w:rsidR="00131D71" w:rsidRPr="003645B2">
              <w:rPr>
                <w:rFonts w:ascii="Trebuchet MS" w:hAnsi="Trebuchet MS"/>
                <w:b w:val="0"/>
                <w:smallCaps/>
              </w:rPr>
              <w:t>LMA3113A:</w:t>
            </w:r>
          </w:p>
          <w:p w:rsidR="00C44974" w:rsidRPr="00973850" w:rsidRDefault="00C44974" w:rsidP="00C44974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</w:t>
            </w:r>
            <w:r w:rsidRPr="00C44974">
              <w:rPr>
                <w:rFonts w:ascii="Trebuchet MS" w:hAnsi="Trebuchet MS"/>
                <w:b w:val="0"/>
                <w:bCs/>
                <w:i/>
              </w:rPr>
              <w:t>(</w:t>
            </w:r>
            <w:r>
              <w:rPr>
                <w:rFonts w:ascii="Trebuchet MS" w:hAnsi="Trebuchet MS"/>
                <w:b w:val="0"/>
                <w:bCs/>
                <w:i/>
              </w:rPr>
              <w:t>P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 xml:space="preserve">lease use specific territories or </w:t>
            </w:r>
            <w:r>
              <w:rPr>
                <w:rFonts w:ascii="Trebuchet MS" w:hAnsi="Trebuchet MS"/>
                <w:b w:val="0"/>
                <w:bCs/>
                <w:i/>
              </w:rPr>
              <w:t>L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>loyd’s regional groupings as appropriate)</w:t>
            </w:r>
          </w:p>
          <w:p w:rsidR="00B47AB2" w:rsidRDefault="00B47AB2" w:rsidP="00116383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116383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3554EA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3554EA" w:rsidRPr="00116383" w:rsidRDefault="003554EA" w:rsidP="00116383">
            <w:pPr>
              <w:spacing w:before="120"/>
              <w:rPr>
                <w:rFonts w:ascii="Trebuchet MS" w:hAnsi="Trebuchet MS"/>
                <w:b/>
              </w:rPr>
            </w:pPr>
            <w:r w:rsidRPr="009556C0">
              <w:rPr>
                <w:rFonts w:ascii="Trebuchet MS" w:hAnsi="Trebuchet MS"/>
                <w:b/>
              </w:rPr>
              <w:lastRenderedPageBreak/>
              <w:t>Sub-section 9.2</w:t>
            </w:r>
          </w:p>
          <w:p w:rsidR="003554EA" w:rsidRDefault="003554EA" w:rsidP="00E36172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AA5C32" w:rsidRPr="006E3898" w:rsidRDefault="00AA5C32" w:rsidP="00AA5C32">
            <w:pPr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insureds domiciled in</w:t>
            </w:r>
            <w:r w:rsidR="00B32CCE">
              <w:rPr>
                <w:rFonts w:ascii="Trebuchet MS" w:hAnsi="Trebuchet MS"/>
                <w:smallCaps/>
              </w:rPr>
              <w:t>:</w:t>
            </w:r>
          </w:p>
          <w:p w:rsidR="00AA5C32" w:rsidRPr="00116383" w:rsidRDefault="00044F6E" w:rsidP="00116383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>
              <w:rPr>
                <w:rFonts w:ascii="Trebuchet MS" w:hAnsi="Trebuchet MS"/>
                <w:b w:val="0"/>
                <w:smallCaps/>
              </w:rPr>
              <w:t xml:space="preserve">Section 1 - </w:t>
            </w:r>
            <w:r w:rsidR="00131D71" w:rsidRPr="00116383">
              <w:rPr>
                <w:rFonts w:ascii="Trebuchet MS" w:hAnsi="Trebuchet MS"/>
                <w:b w:val="0"/>
                <w:smallCaps/>
              </w:rPr>
              <w:t>LBS0001:</w:t>
            </w:r>
          </w:p>
          <w:p w:rsidR="00C44974" w:rsidRPr="00973850" w:rsidRDefault="00C44974" w:rsidP="00C44974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</w:t>
            </w:r>
            <w:r w:rsidRPr="00C44974">
              <w:rPr>
                <w:rFonts w:ascii="Trebuchet MS" w:hAnsi="Trebuchet MS"/>
                <w:b w:val="0"/>
                <w:bCs/>
                <w:i/>
              </w:rPr>
              <w:t>(</w:t>
            </w:r>
            <w:r>
              <w:rPr>
                <w:rFonts w:ascii="Trebuchet MS" w:hAnsi="Trebuchet MS"/>
                <w:b w:val="0"/>
                <w:bCs/>
                <w:i/>
              </w:rPr>
              <w:t>P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 xml:space="preserve">lease use specific territories or </w:t>
            </w:r>
            <w:r>
              <w:rPr>
                <w:rFonts w:ascii="Trebuchet MS" w:hAnsi="Trebuchet MS"/>
                <w:b w:val="0"/>
                <w:bCs/>
                <w:i/>
              </w:rPr>
              <w:t>L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>loyd’s regional groupings as appropriate)</w:t>
            </w:r>
          </w:p>
          <w:p w:rsidR="00131D71" w:rsidRPr="009556C0" w:rsidRDefault="00131D71" w:rsidP="00AA5C32">
            <w:pPr>
              <w:spacing w:before="120"/>
              <w:rPr>
                <w:rFonts w:ascii="Trebuchet MS" w:hAnsi="Trebuchet MS"/>
                <w:smallCaps/>
              </w:rPr>
            </w:pPr>
          </w:p>
          <w:p w:rsidR="00131D71" w:rsidRPr="009556C0" w:rsidRDefault="00044F6E" w:rsidP="00AA5C32">
            <w:pPr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Section 2 - </w:t>
            </w:r>
            <w:r w:rsidR="00131D71" w:rsidRPr="009556C0">
              <w:rPr>
                <w:rFonts w:ascii="Trebuchet MS" w:hAnsi="Trebuchet MS"/>
                <w:smallCaps/>
              </w:rPr>
              <w:t>LMA3113A:</w:t>
            </w:r>
          </w:p>
          <w:p w:rsidR="00C44974" w:rsidRPr="00973850" w:rsidRDefault="00C44974" w:rsidP="00C44974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</w:t>
            </w:r>
            <w:r w:rsidRPr="00C44974">
              <w:rPr>
                <w:rFonts w:ascii="Trebuchet MS" w:hAnsi="Trebuchet MS"/>
                <w:b w:val="0"/>
                <w:bCs/>
                <w:i/>
              </w:rPr>
              <w:t>(</w:t>
            </w:r>
            <w:r>
              <w:rPr>
                <w:rFonts w:ascii="Trebuchet MS" w:hAnsi="Trebuchet MS"/>
                <w:b w:val="0"/>
                <w:bCs/>
                <w:i/>
              </w:rPr>
              <w:t>P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 xml:space="preserve">lease use specific territories or </w:t>
            </w:r>
            <w:r>
              <w:rPr>
                <w:rFonts w:ascii="Trebuchet MS" w:hAnsi="Trebuchet MS"/>
                <w:b w:val="0"/>
                <w:bCs/>
                <w:i/>
              </w:rPr>
              <w:t>L</w:t>
            </w:r>
            <w:r w:rsidRPr="00973850">
              <w:rPr>
                <w:rFonts w:ascii="Trebuchet MS" w:hAnsi="Trebuchet MS"/>
                <w:b w:val="0"/>
                <w:bCs/>
                <w:i/>
              </w:rPr>
              <w:t>loyd’s regional groupings as appropriate)</w:t>
            </w:r>
          </w:p>
          <w:p w:rsidR="00AA5C32" w:rsidRDefault="00AA5C32" w:rsidP="00AA5C32">
            <w:pPr>
              <w:spacing w:before="120"/>
              <w:rPr>
                <w:rFonts w:ascii="Trebuchet MS" w:hAnsi="Trebuchet MS"/>
                <w:smallCaps/>
              </w:rPr>
            </w:pPr>
          </w:p>
          <w:p w:rsidR="00AA5C32" w:rsidRDefault="00AA5C32" w:rsidP="00131D71">
            <w:pPr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3554EA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3554EA" w:rsidRDefault="003554EA" w:rsidP="00116383">
            <w:r w:rsidRPr="00116383">
              <w:rPr>
                <w:rFonts w:ascii="Trebuchet MS" w:hAnsi="Trebuchet MS"/>
                <w:b/>
              </w:rPr>
              <w:t>Sub-section 9.3</w:t>
            </w: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AA5C32" w:rsidRPr="00116383" w:rsidRDefault="00AA5C32" w:rsidP="00AA5C32">
            <w:pPr>
              <w:spacing w:before="120"/>
              <w:rPr>
                <w:rFonts w:ascii="Trebuchet MS" w:hAnsi="Trebuchet MS"/>
                <w:b/>
                <w:smallCaps/>
              </w:rPr>
            </w:pPr>
            <w:r w:rsidRPr="00116383">
              <w:rPr>
                <w:rFonts w:ascii="Trebuchet MS" w:hAnsi="Trebuchet MS"/>
                <w:b/>
                <w:smallCaps/>
              </w:rPr>
              <w:t>territorial limits:</w:t>
            </w:r>
          </w:p>
          <w:p w:rsidR="00AA5C32" w:rsidRDefault="00AA5C32" w:rsidP="00AA5C32">
            <w:pPr>
              <w:spacing w:before="120"/>
              <w:rPr>
                <w:rFonts w:ascii="Trebuchet MS" w:hAnsi="Trebuchet MS"/>
                <w:smallCaps/>
              </w:rPr>
            </w:pPr>
          </w:p>
          <w:p w:rsidR="00AA5C32" w:rsidRDefault="00AA5C32" w:rsidP="00131D71">
            <w:pPr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10.1</w:t>
            </w:r>
          </w:p>
        </w:tc>
        <w:tc>
          <w:tcPr>
            <w:tcW w:w="6971" w:type="dxa"/>
            <w:gridSpan w:val="6"/>
            <w:tcBorders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limits of liability or sums insured:</w:t>
            </w:r>
          </w:p>
          <w:p w:rsidR="00044F6E" w:rsidRDefault="00044F6E" w:rsidP="00044F6E">
            <w:pPr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Section 1 - LBS0001:</w:t>
            </w:r>
          </w:p>
          <w:p w:rsidR="00044F6E" w:rsidRDefault="00044F6E" w:rsidP="00044F6E">
            <w:pPr>
              <w:spacing w:before="120"/>
              <w:rPr>
                <w:rFonts w:ascii="Trebuchet MS" w:hAnsi="Trebuchet MS"/>
                <w:smallCaps/>
              </w:rPr>
            </w:pPr>
          </w:p>
          <w:p w:rsidR="00044F6E" w:rsidRDefault="00044F6E" w:rsidP="00044F6E">
            <w:pPr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Section 2 - LMA3113A:</w:t>
            </w:r>
          </w:p>
          <w:p w:rsidR="00044F6E" w:rsidRDefault="00044F6E" w:rsidP="00044F6E">
            <w:pPr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11.1</w:t>
            </w:r>
          </w:p>
        </w:tc>
        <w:tc>
          <w:tcPr>
            <w:tcW w:w="6971" w:type="dxa"/>
            <w:gridSpan w:val="6"/>
            <w:tcBorders>
              <w:bottom w:val="nil"/>
              <w:righ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basis for the calculation of gross premiums:</w:t>
            </w:r>
          </w:p>
          <w:p w:rsidR="0010665E" w:rsidRPr="00E16113" w:rsidRDefault="0010665E" w:rsidP="0010665E">
            <w:pPr>
              <w:spacing w:before="120"/>
              <w:rPr>
                <w:rFonts w:ascii="Trebuchet MS" w:hAnsi="Trebuchet MS"/>
                <w:smallCaps/>
              </w:rPr>
            </w:pPr>
            <w:r w:rsidRPr="00E16113">
              <w:rPr>
                <w:rFonts w:ascii="Trebuchet MS" w:hAnsi="Trebuchet MS"/>
                <w:smallCaps/>
              </w:rPr>
              <w:t>*Full Authority/pre-determined rates/no discretion/prior submit</w:t>
            </w:r>
          </w:p>
          <w:p w:rsidR="0010665E" w:rsidRPr="00E16113" w:rsidRDefault="0010665E" w:rsidP="00AA5C32">
            <w:pPr>
              <w:spacing w:before="120"/>
              <w:rPr>
                <w:rFonts w:ascii="Trebuchet MS" w:hAnsi="Trebuchet MS"/>
                <w:i/>
              </w:rPr>
            </w:pPr>
            <w:r w:rsidRPr="00E16113">
              <w:rPr>
                <w:rFonts w:ascii="Trebuchet MS" w:hAnsi="Trebuchet MS"/>
                <w:i/>
              </w:rPr>
              <w:t>*(Delete as applicable)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11.2</w:t>
            </w:r>
          </w:p>
        </w:tc>
        <w:tc>
          <w:tcPr>
            <w:tcW w:w="6971" w:type="dxa"/>
            <w:gridSpan w:val="6"/>
            <w:tcBorders>
              <w:top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deductibles and/or excesses: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12.1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12.2</w:t>
            </w:r>
          </w:p>
        </w:tc>
        <w:tc>
          <w:tcPr>
            <w:tcW w:w="6971" w:type="dxa"/>
            <w:gridSpan w:val="6"/>
            <w:tcBorders>
              <w:top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gross premium income limit: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notifiable percentage of the limit not to exceed: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13.1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3978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period of insurances bound: </w:t>
            </w:r>
          </w:p>
          <w:p w:rsidR="00B47AB2" w:rsidRDefault="00B47AB2" w:rsidP="0070689F">
            <w:pPr>
              <w:pStyle w:val="SectionHead"/>
              <w:tabs>
                <w:tab w:val="left" w:pos="3978"/>
              </w:tabs>
              <w:spacing w:before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  <w:bCs/>
              </w:rPr>
              <w:t>{   } months</w:t>
            </w:r>
          </w:p>
          <w:p w:rsidR="00B47AB2" w:rsidRDefault="00B47AB2" w:rsidP="0070689F">
            <w:pPr>
              <w:pStyle w:val="SectionHead"/>
              <w:tabs>
                <w:tab w:val="left" w:pos="3978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maximum period of insurances bound:               </w:t>
            </w:r>
          </w:p>
          <w:p w:rsidR="00B47AB2" w:rsidRDefault="00B47AB2" w:rsidP="0070689F">
            <w:pPr>
              <w:pStyle w:val="SectionHead"/>
              <w:tabs>
                <w:tab w:val="left" w:pos="3978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mallCaps/>
              </w:rPr>
              <w:t xml:space="preserve"> </w:t>
            </w:r>
            <w:r>
              <w:rPr>
                <w:rFonts w:ascii="Trebuchet MS" w:hAnsi="Trebuchet MS"/>
                <w:b w:val="0"/>
                <w:bCs/>
              </w:rPr>
              <w:t>{   } months including odd time</w:t>
            </w:r>
          </w:p>
          <w:p w:rsidR="00B47AB2" w:rsidRDefault="00B47AB2" w:rsidP="0070689F">
            <w:pPr>
              <w:tabs>
                <w:tab w:val="left" w:pos="3978"/>
              </w:tabs>
              <w:spacing w:before="120"/>
              <w:rPr>
                <w:rFonts w:ascii="Trebuchet MS" w:hAnsi="Trebuchet MS"/>
                <w:b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13.3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advance period for inception dates:</w:t>
            </w:r>
            <w:r>
              <w:rPr>
                <w:rFonts w:ascii="Trebuchet MS" w:hAnsi="Trebuchet MS"/>
                <w:smallCaps/>
              </w:rPr>
              <w:tab/>
            </w:r>
          </w:p>
          <w:p w:rsidR="00B47AB2" w:rsidRDefault="00B47AB2" w:rsidP="0070689F">
            <w:pPr>
              <w:pStyle w:val="SectionHead"/>
              <w:tabs>
                <w:tab w:val="left" w:pos="3978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b w:val="0"/>
                <w:bCs/>
              </w:rPr>
              <w:t>{     } days</w:t>
            </w: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16.1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the coverholder’s commission: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16.2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profit commission(s):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Sub-section 19.1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application or proposal forms: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 w:rsidRPr="00865FC9">
              <w:rPr>
                <w:rFonts w:ascii="Trebuchet MS" w:hAnsi="Trebuchet MS"/>
                <w:b/>
              </w:rPr>
              <w:t>Sub-section 2</w:t>
            </w:r>
            <w:r>
              <w:rPr>
                <w:rFonts w:ascii="Trebuchet MS" w:hAnsi="Trebuchet MS"/>
                <w:b/>
              </w:rPr>
              <w:t>0</w:t>
            </w:r>
            <w:r w:rsidRPr="00865FC9">
              <w:rPr>
                <w:rFonts w:ascii="Trebuchet MS" w:hAnsi="Trebuchet MS"/>
                <w:b/>
              </w:rPr>
              <w:t>.1</w:t>
            </w:r>
          </w:p>
          <w:p w:rsidR="00B47AB2" w:rsidRDefault="00B47AB2" w:rsidP="00116383">
            <w:pPr>
              <w:pStyle w:val="NoSpacing"/>
            </w:pPr>
          </w:p>
          <w:p w:rsidR="00B47AB2" w:rsidRPr="00865FC9" w:rsidRDefault="00B47AB2" w:rsidP="0070689F">
            <w:pPr>
              <w:spacing w:before="240"/>
              <w:rPr>
                <w:rFonts w:ascii="Trebuchet MS" w:hAnsi="Trebuchet MS"/>
                <w:b/>
              </w:rPr>
            </w:pPr>
            <w:r w:rsidRPr="00865FC9">
              <w:rPr>
                <w:rFonts w:ascii="Trebuchet MS" w:hAnsi="Trebuchet MS"/>
                <w:b/>
              </w:rPr>
              <w:t>S</w:t>
            </w:r>
            <w:r>
              <w:rPr>
                <w:rFonts w:ascii="Trebuchet MS" w:hAnsi="Trebuchet MS"/>
                <w:b/>
              </w:rPr>
              <w:t>ub-s</w:t>
            </w:r>
            <w:r w:rsidRPr="00865FC9">
              <w:rPr>
                <w:rFonts w:ascii="Trebuchet MS" w:hAnsi="Trebuchet MS"/>
                <w:b/>
              </w:rPr>
              <w:t>ection 20</w:t>
            </w:r>
            <w:r>
              <w:rPr>
                <w:rFonts w:ascii="Trebuchet MS" w:hAnsi="Trebuchet MS"/>
                <w:b/>
              </w:rPr>
              <w:t>.5</w:t>
            </w:r>
          </w:p>
          <w:p w:rsidR="00B47AB2" w:rsidRDefault="00B47AB2" w:rsidP="00116383">
            <w:pPr>
              <w:pStyle w:val="NoSpacing"/>
            </w:pPr>
          </w:p>
          <w:p w:rsidR="00131D71" w:rsidRDefault="00131D71" w:rsidP="00116383">
            <w:pPr>
              <w:pStyle w:val="NoSpacing"/>
            </w:pPr>
          </w:p>
          <w:p w:rsidR="00EC0DD0" w:rsidRDefault="00EC0DD0" w:rsidP="00AF246F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 section 20.6.1</w:t>
            </w:r>
          </w:p>
          <w:p w:rsidR="00EC0DD0" w:rsidRPr="00865FC9" w:rsidRDefault="00EC0DD0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EC0DD0" w:rsidRDefault="00EC0DD0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EC0DD0" w:rsidRDefault="00EC0DD0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EC0DD0" w:rsidRDefault="00EC0DD0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DC78FB" w:rsidRDefault="00DC78FB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131D71" w:rsidRDefault="00131D71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131D71" w:rsidRDefault="00131D71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131D71" w:rsidRDefault="00131D71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131D71" w:rsidRDefault="00131D71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B47AB2" w:rsidRDefault="00B47AB2" w:rsidP="00AF246F">
            <w:pPr>
              <w:pStyle w:val="NoSpacing"/>
              <w:rPr>
                <w:rFonts w:ascii="Trebuchet MS" w:hAnsi="Trebuchet MS"/>
                <w:b/>
              </w:rPr>
            </w:pPr>
            <w:r w:rsidRPr="00865FC9">
              <w:rPr>
                <w:rFonts w:ascii="Trebuchet MS" w:hAnsi="Trebuchet MS"/>
                <w:b/>
              </w:rPr>
              <w:t>Sub-section 2</w:t>
            </w:r>
            <w:r>
              <w:rPr>
                <w:rFonts w:ascii="Trebuchet MS" w:hAnsi="Trebuchet MS"/>
                <w:b/>
              </w:rPr>
              <w:t>0</w:t>
            </w:r>
            <w:r w:rsidRPr="00865FC9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>6.9</w:t>
            </w:r>
          </w:p>
          <w:p w:rsidR="00EC0DD0" w:rsidRDefault="00EC0DD0" w:rsidP="00AF246F">
            <w:pPr>
              <w:pStyle w:val="NoSpacing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8371E9" w:rsidRPr="002076CC" w:rsidRDefault="008371E9" w:rsidP="00EC0DD0">
            <w:pPr>
              <w:spacing w:before="120"/>
            </w:pP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 w:rsidRPr="00865FC9">
              <w:rPr>
                <w:rFonts w:ascii="Trebuchet MS" w:hAnsi="Trebuchet MS"/>
                <w:smallCaps/>
              </w:rPr>
              <w:t>wordings, conditions, clauses, endorsements, warranties and exclusions applicable to insurances bound:</w:t>
            </w:r>
          </w:p>
          <w:p w:rsidR="00B47AB2" w:rsidRDefault="00B47AB2" w:rsidP="00116383">
            <w:pPr>
              <w:pStyle w:val="NoSpacing"/>
            </w:pPr>
          </w:p>
          <w:p w:rsidR="00B47AB2" w:rsidRPr="00865FC9" w:rsidRDefault="00B47AB2" w:rsidP="0070689F">
            <w:pPr>
              <w:pStyle w:val="SectionHead"/>
              <w:rPr>
                <w:rFonts w:ascii="Trebuchet MS" w:hAnsi="Trebuchet MS"/>
                <w:smallCaps/>
              </w:rPr>
            </w:pPr>
            <w:r w:rsidRPr="00865FC9">
              <w:rPr>
                <w:rFonts w:ascii="Trebuchet MS" w:hAnsi="Trebuchet MS"/>
                <w:smallCaps/>
              </w:rPr>
              <w:t xml:space="preserve">format of </w:t>
            </w:r>
            <w:r>
              <w:rPr>
                <w:rFonts w:ascii="Trebuchet MS" w:hAnsi="Trebuchet MS"/>
                <w:smallCaps/>
              </w:rPr>
              <w:t>contract documentation</w:t>
            </w:r>
            <w:r w:rsidRPr="00865FC9">
              <w:rPr>
                <w:rFonts w:ascii="Trebuchet MS" w:hAnsi="Trebuchet MS"/>
                <w:smallCaps/>
              </w:rPr>
              <w:t>:</w:t>
            </w:r>
          </w:p>
          <w:p w:rsidR="00B47AB2" w:rsidRDefault="00B47AB2" w:rsidP="00116383">
            <w:pPr>
              <w:pStyle w:val="NoSpacing"/>
            </w:pPr>
          </w:p>
          <w:p w:rsidR="00131D71" w:rsidRPr="00865FC9" w:rsidRDefault="00131D71" w:rsidP="00116383">
            <w:pPr>
              <w:pStyle w:val="NoSpacing"/>
            </w:pPr>
          </w:p>
          <w:p w:rsidR="00131D71" w:rsidRDefault="00131D71" w:rsidP="00116383">
            <w:pPr>
              <w:pStyle w:val="NoSpacing"/>
              <w:rPr>
                <w:b/>
              </w:rPr>
            </w:pPr>
            <w:r w:rsidRPr="00116383">
              <w:rPr>
                <w:b/>
              </w:rPr>
              <w:t>LBS0001 Only:</w:t>
            </w:r>
          </w:p>
          <w:p w:rsidR="00131D71" w:rsidRPr="00044F6E" w:rsidRDefault="00131D71" w:rsidP="00116383">
            <w:pPr>
              <w:pStyle w:val="NoSpacing"/>
              <w:rPr>
                <w:b/>
              </w:rPr>
            </w:pPr>
          </w:p>
          <w:p w:rsidR="00EC0DD0" w:rsidRPr="009E558B" w:rsidRDefault="00EC0DD0" w:rsidP="00116383">
            <w:pPr>
              <w:pStyle w:val="NoSpacing"/>
              <w:rPr>
                <w:smallCaps/>
              </w:rPr>
            </w:pPr>
            <w:r w:rsidRPr="009E558B">
              <w:t>Lloyd’s Insurance Company S.A. is a Belgian limited liability company (</w:t>
            </w:r>
            <w:r w:rsidRPr="009E558B">
              <w:rPr>
                <w:i/>
              </w:rPr>
              <w:t>société anonyme / naamloze vennootschap</w:t>
            </w:r>
            <w:r w:rsidRPr="009E558B">
              <w:t>) with its registered office at Bastion Tower, Marsveldplein 5, 1050 Brussels, Belgium and registered with Banque-Carrefour des Entreprises / Kruispuntbank van Ondernemingen under number 682.594.839 R</w:t>
            </w:r>
            <w:r>
              <w:t>LE</w:t>
            </w:r>
            <w:r w:rsidRPr="009E558B">
              <w:t xml:space="preserve"> (Brussels). It is an insurance company subject to the supervision of the National Bank of Belgium. </w:t>
            </w:r>
            <w:r w:rsidRPr="009E558B">
              <w:rPr>
                <w:bCs/>
              </w:rPr>
              <w:t>Its</w:t>
            </w:r>
            <w:r w:rsidRPr="009E558B">
              <w:t xml:space="preserve"> Firm Reference Number(s) and other details can be found on </w:t>
            </w:r>
            <w:hyperlink r:id="rId9" w:history="1">
              <w:r w:rsidRPr="009E558B">
                <w:rPr>
                  <w:u w:val="single"/>
                </w:rPr>
                <w:t>www.nbb.be</w:t>
              </w:r>
            </w:hyperlink>
            <w:r w:rsidRPr="009E558B">
              <w:t>.</w:t>
            </w:r>
          </w:p>
          <w:p w:rsidR="00EC0DD0" w:rsidRDefault="00EC0DD0" w:rsidP="00116383">
            <w:pPr>
              <w:pStyle w:val="NoSpacing"/>
              <w:rPr>
                <w:highlight w:val="red"/>
              </w:rPr>
            </w:pPr>
          </w:p>
          <w:p w:rsidR="00131D71" w:rsidRDefault="00131D71" w:rsidP="00116383">
            <w:pPr>
              <w:pStyle w:val="NoSpacing"/>
              <w:rPr>
                <w:highlight w:val="red"/>
              </w:rPr>
            </w:pPr>
          </w:p>
          <w:p w:rsidR="00131D71" w:rsidRDefault="00131D71" w:rsidP="00116383"/>
          <w:p w:rsidR="00B47AB2" w:rsidRPr="00044F6E" w:rsidRDefault="00B47AB2" w:rsidP="00116383">
            <w:pPr>
              <w:pStyle w:val="SectionHead"/>
              <w:rPr>
                <w:rFonts w:ascii="Trebuchet MS" w:hAnsi="Trebuchet MS"/>
                <w:smallCaps/>
              </w:rPr>
            </w:pPr>
            <w:r w:rsidRPr="00044F6E">
              <w:rPr>
                <w:rFonts w:ascii="Trebuchet MS" w:hAnsi="Trebuchet MS"/>
                <w:smallCaps/>
              </w:rPr>
              <w:t>several liability notice/clause:</w:t>
            </w:r>
          </w:p>
          <w:p w:rsidR="00131D71" w:rsidRDefault="00131D71" w:rsidP="0070689F">
            <w:pPr>
              <w:pStyle w:val="SectionHea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LMA3113A only</w:t>
            </w:r>
          </w:p>
          <w:p w:rsidR="00B47AB2" w:rsidRPr="00EC0DD0" w:rsidRDefault="00B47AB2" w:rsidP="00044F6E">
            <w:pPr>
              <w:pStyle w:val="SectionHead"/>
              <w:spacing w:before="120"/>
              <w:rPr>
                <w:rFonts w:ascii="Trebuchet MS" w:hAnsi="Trebuchet MS" w:cs="Calibri"/>
                <w:smallCaps/>
              </w:rPr>
            </w:pPr>
            <w:r w:rsidRPr="00EC0DD0">
              <w:rPr>
                <w:rFonts w:ascii="Trebuchet MS" w:hAnsi="Trebuchet MS"/>
              </w:rPr>
              <w:t>*</w:t>
            </w:r>
            <w:r w:rsidRPr="00EC0DD0">
              <w:rPr>
                <w:rFonts w:ascii="Trebuchet MS" w:hAnsi="Trebuchet MS"/>
                <w:b w:val="0"/>
                <w:bCs/>
              </w:rPr>
              <w:t>LSW1001 / LMA5096</w:t>
            </w:r>
          </w:p>
          <w:p w:rsidR="00B47AB2" w:rsidRDefault="00B47AB2" w:rsidP="00EC0DD0">
            <w:pPr>
              <w:rPr>
                <w:rFonts w:ascii="Trebuchet MS" w:hAnsi="Trebuchet MS"/>
                <w:smallCaps/>
              </w:rPr>
            </w:pPr>
            <w:r w:rsidRPr="00EC0DD0">
              <w:rPr>
                <w:rFonts w:ascii="Trebuchet MS" w:hAnsi="Trebuchet MS"/>
                <w:bCs/>
                <w:i/>
              </w:rPr>
              <w:t>*(Delete as applicable)</w:t>
            </w:r>
          </w:p>
        </w:tc>
      </w:tr>
      <w:tr w:rsidR="00EC0DD0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EC0DD0" w:rsidRPr="00AF246F" w:rsidRDefault="00EC0DD0" w:rsidP="00AF246F">
            <w:pPr>
              <w:pStyle w:val="NoSpacing"/>
              <w:rPr>
                <w:rFonts w:ascii="Trebuchet MS" w:hAnsi="Trebuchet MS"/>
                <w:b/>
              </w:rPr>
            </w:pPr>
            <w:r w:rsidRPr="00AF246F">
              <w:rPr>
                <w:rFonts w:ascii="Trebuchet MS" w:hAnsi="Trebuchet MS"/>
                <w:b/>
              </w:rPr>
              <w:t>Sub-section 20.6.10</w:t>
            </w:r>
          </w:p>
          <w:p w:rsidR="00EC0DD0" w:rsidRPr="00865FC9" w:rsidRDefault="00EC0DD0" w:rsidP="00C44974">
            <w:pPr>
              <w:pStyle w:val="NoSpacing"/>
            </w:pPr>
            <w:r w:rsidRPr="00AF246F">
              <w:rPr>
                <w:rFonts w:ascii="Trebuchet MS" w:hAnsi="Trebuchet MS"/>
                <w:b/>
              </w:rPr>
              <w:t>(</w:t>
            </w:r>
            <w:r w:rsidR="00C44974">
              <w:rPr>
                <w:rFonts w:ascii="Trebuchet MS" w:hAnsi="Trebuchet MS"/>
                <w:b/>
              </w:rPr>
              <w:t>LMA3113</w:t>
            </w:r>
            <w:r w:rsidRPr="00AF246F">
              <w:rPr>
                <w:rFonts w:ascii="Trebuchet MS" w:hAnsi="Trebuchet MS"/>
                <w:b/>
              </w:rPr>
              <w:t>) &amp; Sub-section 20.6.11 (</w:t>
            </w:r>
            <w:r w:rsidR="00C44974">
              <w:rPr>
                <w:rFonts w:ascii="Trebuchet MS" w:hAnsi="Trebuchet MS"/>
                <w:b/>
              </w:rPr>
              <w:t>LBS0001</w:t>
            </w:r>
            <w:r w:rsidRPr="00AF246F">
              <w:rPr>
                <w:rFonts w:ascii="Trebuchet MS" w:hAnsi="Trebuchet MS"/>
                <w:b/>
              </w:rPr>
              <w:t>) :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C0DD0" w:rsidRPr="00AA5C32" w:rsidRDefault="00EC0DD0" w:rsidP="00EC0DD0">
            <w:pPr>
              <w:pStyle w:val="SectionHead"/>
              <w:spacing w:before="240"/>
              <w:rPr>
                <w:rFonts w:ascii="Trebuchet MS" w:hAnsi="Trebuchet MS"/>
                <w:smallCaps/>
              </w:rPr>
            </w:pPr>
            <w:r w:rsidRPr="00AA5C32">
              <w:rPr>
                <w:rFonts w:ascii="Trebuchet MS" w:hAnsi="Trebuchet MS"/>
                <w:smallCaps/>
              </w:rPr>
              <w:t xml:space="preserve">the name and address to whom the insured should direct all claims </w:t>
            </w:r>
          </w:p>
          <w:p w:rsidR="00EC0DD0" w:rsidRPr="00865FC9" w:rsidRDefault="00EC0DD0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20.8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20.8.1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combined certificates: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bCs/>
              </w:rPr>
            </w:pPr>
            <w:r>
              <w:rPr>
                <w:rFonts w:ascii="Trebuchet MS" w:hAnsi="Trebuchet MS"/>
                <w:b w:val="0"/>
                <w:bCs/>
                <w:color w:val="000000"/>
                <w:lang w:val="en-US"/>
              </w:rPr>
              <w:t xml:space="preserve">Other Insurers 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bCs/>
              </w:rPr>
            </w:pPr>
            <w:r>
              <w:rPr>
                <w:rFonts w:ascii="Trebuchet MS" w:hAnsi="Trebuchet MS"/>
                <w:b w:val="0"/>
              </w:rPr>
              <w:t>*Permitted / Not permitted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*(Delete as applicable)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(and subject always to the provisions of Sub-section 20.8)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smallCaps/>
              </w:rPr>
              <w:t>identity of other insurers: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10665E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10665E" w:rsidRPr="00EC0DD0" w:rsidRDefault="0010665E" w:rsidP="0070689F">
            <w:pPr>
              <w:spacing w:before="120"/>
              <w:rPr>
                <w:rFonts w:ascii="Trebuchet MS" w:hAnsi="Trebuchet MS"/>
                <w:b/>
              </w:rPr>
            </w:pPr>
            <w:r w:rsidRPr="00EC0DD0">
              <w:rPr>
                <w:rFonts w:ascii="Trebuchet MS" w:hAnsi="Trebuchet MS"/>
                <w:b/>
              </w:rPr>
              <w:lastRenderedPageBreak/>
              <w:t>Sub-section 20.12</w:t>
            </w:r>
          </w:p>
          <w:p w:rsidR="008371E9" w:rsidRPr="00EC0DD0" w:rsidRDefault="008371E9" w:rsidP="00131D71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131D71" w:rsidRDefault="00131D71" w:rsidP="0010665E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LBS0001 Only:</w:t>
            </w:r>
          </w:p>
          <w:p w:rsidR="00131D71" w:rsidRDefault="00131D71" w:rsidP="0010665E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 w:rsidRPr="00EC0DD0">
              <w:rPr>
                <w:rFonts w:ascii="Trebuchet MS" w:hAnsi="Trebuchet MS"/>
                <w:smallCaps/>
              </w:rPr>
              <w:t xml:space="preserve">Manufacturer (delete as appropriate): 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  <w:smallCaps/>
              </w:rPr>
            </w:pPr>
            <w:r w:rsidRPr="00EC0DD0">
              <w:rPr>
                <w:rFonts w:ascii="Trebuchet MS" w:hAnsi="Trebuchet MS"/>
                <w:b w:val="0"/>
                <w:smallCaps/>
              </w:rPr>
              <w:t>[The company / The appointed Coverholder / Both]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 w:cs="Arial"/>
              </w:rPr>
            </w:pPr>
            <w:r w:rsidRPr="00EC0DD0">
              <w:rPr>
                <w:rFonts w:ascii="Trebuchet MS" w:hAnsi="Trebuchet MS"/>
                <w:b w:val="0"/>
              </w:rPr>
              <w:t>Where both the Company and the Appointed Coverholder are defined as a Manufacturer, they shall apportion the activities as Manufacturer (as defined under the Commission Delegated Regulation (EU) 2017/2358) as below</w:t>
            </w:r>
            <w:r w:rsidRPr="00EC0DD0">
              <w:rPr>
                <w:rFonts w:ascii="Trebuchet MS" w:hAnsi="Trebuchet MS" w:cs="Arial"/>
              </w:rPr>
              <w:t>: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</w:rPr>
            </w:pP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</w:rPr>
            </w:pPr>
            <w:r w:rsidRPr="00EC0DD0">
              <w:rPr>
                <w:rFonts w:ascii="Trebuchet MS" w:hAnsi="Trebuchet MS"/>
              </w:rPr>
              <w:t>Activity</w:t>
            </w:r>
            <w:r w:rsidR="00EC0DD0">
              <w:rPr>
                <w:rFonts w:ascii="Trebuchet MS" w:hAnsi="Trebuchet MS"/>
              </w:rPr>
              <w:tab/>
            </w:r>
            <w:r w:rsidR="00EC0DD0">
              <w:rPr>
                <w:rFonts w:ascii="Trebuchet MS" w:hAnsi="Trebuchet MS"/>
              </w:rPr>
              <w:tab/>
            </w:r>
            <w:r w:rsidR="00EC0DD0">
              <w:rPr>
                <w:rFonts w:ascii="Trebuchet MS" w:hAnsi="Trebuchet MS"/>
              </w:rPr>
              <w:tab/>
            </w:r>
            <w:r w:rsidR="00EC0DD0">
              <w:rPr>
                <w:rFonts w:ascii="Trebuchet MS" w:hAnsi="Trebuchet MS"/>
              </w:rPr>
              <w:tab/>
            </w:r>
            <w:r w:rsidRPr="00EC0DD0">
              <w:rPr>
                <w:rFonts w:ascii="Trebuchet MS" w:hAnsi="Trebuchet MS"/>
              </w:rPr>
              <w:t>Party responsible (delete as appropriate)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Product Approval Process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Target Market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Product Testing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Product Monitoring &amp; Review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Distribution Channels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10665E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 w:rsidRPr="00EC0DD0">
              <w:rPr>
                <w:rFonts w:ascii="Trebuchet MS" w:hAnsi="Trebuchet MS"/>
                <w:b w:val="0"/>
              </w:rPr>
              <w:t>IPID Development</w:t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="00EC0DD0">
              <w:rPr>
                <w:rFonts w:ascii="Trebuchet MS" w:hAnsi="Trebuchet MS"/>
                <w:b w:val="0"/>
              </w:rPr>
              <w:tab/>
            </w:r>
            <w:r w:rsidRPr="00EC0DD0">
              <w:rPr>
                <w:rFonts w:ascii="Trebuchet MS" w:hAnsi="Trebuchet MS"/>
                <w:b w:val="0"/>
              </w:rPr>
              <w:t>Company/Appointed Coverholder</w:t>
            </w:r>
          </w:p>
          <w:p w:rsidR="0010665E" w:rsidRPr="00EC0DD0" w:rsidRDefault="0010665E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21.1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21.1.1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authority to handle and/or settle claims and pursue recoveries: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 </w:t>
            </w:r>
            <w:r>
              <w:rPr>
                <w:rFonts w:ascii="Trebuchet MS" w:hAnsi="Trebuchet MS"/>
                <w:b w:val="0"/>
              </w:rPr>
              <w:t>*Yes / No</w:t>
            </w:r>
          </w:p>
          <w:p w:rsidR="00B47AB2" w:rsidRDefault="00B47AB2" w:rsidP="0070689F">
            <w:pPr>
              <w:pStyle w:val="SectionHead"/>
              <w:spacing w:before="120" w:after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*(Delete as applicable)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 w:rsidDel="00073266">
              <w:rPr>
                <w:rFonts w:ascii="Trebuchet MS" w:hAnsi="Trebuchet MS"/>
                <w:smallCaps/>
              </w:rPr>
              <w:t xml:space="preserve"> </w:t>
            </w:r>
          </w:p>
          <w:p w:rsidR="00B47AB2" w:rsidRPr="00902C75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 w:rsidRPr="007C0F4B">
              <w:rPr>
                <w:rFonts w:ascii="Trebuchet MS" w:hAnsi="Trebuchet MS"/>
                <w:smallCaps/>
              </w:rPr>
              <w:t xml:space="preserve">procedure for the handling and settlement of </w:t>
            </w:r>
            <w:r w:rsidRPr="00902C75">
              <w:rPr>
                <w:rFonts w:ascii="Trebuchet MS" w:hAnsi="Trebuchet MS"/>
                <w:smallCaps/>
              </w:rPr>
              <w:t>claims</w:t>
            </w:r>
            <w:r>
              <w:rPr>
                <w:rFonts w:ascii="Trebuchet MS" w:hAnsi="Trebuchet MS"/>
                <w:smallCaps/>
              </w:rPr>
              <w:t xml:space="preserve"> and pursuing recoveries</w:t>
            </w:r>
            <w:r w:rsidRPr="00902C75">
              <w:rPr>
                <w:rFonts w:ascii="Trebuchet MS" w:hAnsi="Trebuchet MS"/>
                <w:smallCaps/>
              </w:rPr>
              <w:t xml:space="preserve"> to replace</w:t>
            </w:r>
            <w:r>
              <w:rPr>
                <w:rFonts w:ascii="Trebuchet MS" w:hAnsi="Trebuchet MS"/>
                <w:smallCaps/>
              </w:rPr>
              <w:t xml:space="preserve">, amend or supplement </w:t>
            </w:r>
            <w:r w:rsidRPr="00902C75">
              <w:rPr>
                <w:rFonts w:ascii="Trebuchet MS" w:hAnsi="Trebuchet MS"/>
                <w:smallCaps/>
              </w:rPr>
              <w:t xml:space="preserve">section </w:t>
            </w:r>
            <w:r>
              <w:rPr>
                <w:rFonts w:ascii="Trebuchet MS" w:hAnsi="Trebuchet MS"/>
                <w:sz w:val="18"/>
                <w:szCs w:val="18"/>
              </w:rPr>
              <w:t>21</w:t>
            </w:r>
            <w:r w:rsidRPr="00902C75">
              <w:rPr>
                <w:rFonts w:ascii="Trebuchet MS" w:hAnsi="Trebuchet MS"/>
                <w:smallCaps/>
              </w:rPr>
              <w:t>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24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per claim limit of authority: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21.1.6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names and addresses of adjusters, surveyors, lawyers or other third parties to be instructed by the coverholder: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B47AB2" w:rsidRPr="00DA648E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 w:rsidRPr="00DA648E">
              <w:rPr>
                <w:rFonts w:ascii="Trebuchet MS" w:hAnsi="Trebuchet MS"/>
                <w:b/>
              </w:rPr>
              <w:t>Sub-section 2</w:t>
            </w:r>
            <w:r>
              <w:rPr>
                <w:rFonts w:ascii="Trebuchet MS" w:hAnsi="Trebuchet MS"/>
                <w:b/>
              </w:rPr>
              <w:t>3</w:t>
            </w:r>
            <w:r w:rsidRPr="00DA648E">
              <w:rPr>
                <w:rFonts w:ascii="Trebuchet MS" w:hAnsi="Trebuchet MS"/>
                <w:b/>
              </w:rPr>
              <w:t>.1.2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risks written reporting interval:</w:t>
            </w:r>
          </w:p>
          <w:p w:rsidR="00B47AB2" w:rsidRDefault="00B47AB2" w:rsidP="0070689F">
            <w:pPr>
              <w:pStyle w:val="SectionHead"/>
              <w:widowControl w:val="0"/>
              <w:spacing w:before="120" w:after="120"/>
              <w:rPr>
                <w:rFonts w:ascii="Trebuchet MS" w:hAnsi="Trebuchet MS"/>
                <w:b w:val="0"/>
                <w:bCs/>
              </w:rPr>
            </w:pPr>
            <w:r>
              <w:rPr>
                <w:rFonts w:ascii="Trebuchet MS" w:hAnsi="Trebuchet MS"/>
                <w:b w:val="0"/>
                <w:bCs/>
              </w:rPr>
              <w:t>monthly</w:t>
            </w:r>
          </w:p>
          <w:p w:rsidR="00B47AB2" w:rsidRDefault="00B47AB2" w:rsidP="00AF246F">
            <w:pPr>
              <w:pStyle w:val="SectionHead"/>
              <w:widowControl w:val="0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number of days for reporting/submission of risks written bordereau(x):</w:t>
            </w:r>
          </w:p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  <w:smallCaps/>
              </w:rPr>
              <w:t xml:space="preserve">{     </w:t>
            </w:r>
            <w:r>
              <w:rPr>
                <w:rFonts w:ascii="Trebuchet MS" w:hAnsi="Trebuchet MS"/>
                <w:b w:val="0"/>
              </w:rPr>
              <w:t>} days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Pr="00DA648E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 w:rsidRPr="00DA648E">
              <w:rPr>
                <w:rFonts w:ascii="Trebuchet MS" w:hAnsi="Trebuchet MS"/>
                <w:b/>
              </w:rPr>
              <w:t>Sub-section 2</w:t>
            </w:r>
            <w:r>
              <w:rPr>
                <w:rFonts w:ascii="Trebuchet MS" w:hAnsi="Trebuchet MS"/>
                <w:b/>
              </w:rPr>
              <w:t>3</w:t>
            </w:r>
            <w:r w:rsidRPr="00DA648E">
              <w:rPr>
                <w:rFonts w:ascii="Trebuchet MS" w:hAnsi="Trebuchet MS"/>
                <w:b/>
              </w:rPr>
              <w:t>.2.1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basis of monitoring aggregate exposures:</w:t>
            </w:r>
          </w:p>
          <w:p w:rsidR="00B47AB2" w:rsidRDefault="00B47AB2" w:rsidP="0070689F">
            <w:pPr>
              <w:pStyle w:val="SectionHead"/>
              <w:tabs>
                <w:tab w:val="left" w:pos="4828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Sub-section 23.2.2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aggregate reporting interval:</w:t>
            </w:r>
          </w:p>
          <w:p w:rsidR="00B47AB2" w:rsidRDefault="00B47AB2" w:rsidP="0070689F">
            <w:pPr>
              <w:pStyle w:val="SectionHead"/>
              <w:widowControl w:val="0"/>
              <w:spacing w:before="120" w:after="120"/>
              <w:rPr>
                <w:rFonts w:ascii="Trebuchet MS" w:hAnsi="Trebuchet MS"/>
                <w:b w:val="0"/>
                <w:bCs/>
              </w:rPr>
            </w:pPr>
            <w:r>
              <w:rPr>
                <w:rFonts w:ascii="Trebuchet MS" w:hAnsi="Trebuchet MS"/>
              </w:rPr>
              <w:t>*</w:t>
            </w:r>
            <w:r>
              <w:rPr>
                <w:rFonts w:ascii="Trebuchet MS" w:hAnsi="Trebuchet MS"/>
                <w:b w:val="0"/>
                <w:bCs/>
              </w:rPr>
              <w:t>monthly / quarterly</w:t>
            </w:r>
          </w:p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*(Delete as applicable)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</w:p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number of days for reporting/submission of aggregate exposures:</w:t>
            </w:r>
          </w:p>
          <w:p w:rsidR="00B47AB2" w:rsidRDefault="00B47AB2" w:rsidP="0070689F">
            <w:pPr>
              <w:pStyle w:val="SectionHead"/>
              <w:widowControl w:val="0"/>
              <w:spacing w:before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  <w:smallCaps/>
              </w:rPr>
              <w:t xml:space="preserve">{     </w:t>
            </w:r>
            <w:r>
              <w:rPr>
                <w:rFonts w:ascii="Trebuchet MS" w:hAnsi="Trebuchet MS"/>
                <w:b w:val="0"/>
              </w:rPr>
              <w:t>} days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23.2.3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23.3</w:t>
            </w: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total aggregate limit(s):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MainHead"/>
              <w:keepNext w:val="0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statistical information required by the </w:t>
            </w:r>
            <w:r w:rsidR="000C5B20">
              <w:rPr>
                <w:rFonts w:ascii="Trebuchet MS" w:hAnsi="Trebuchet MS"/>
                <w:smallCaps/>
              </w:rPr>
              <w:t>Insurers</w:t>
            </w:r>
            <w:r>
              <w:rPr>
                <w:rFonts w:ascii="Trebuchet MS" w:hAnsi="Trebuchet MS"/>
                <w:smallCaps/>
              </w:rPr>
              <w:t>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2957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reporting interval(s):</w:t>
            </w:r>
            <w:r>
              <w:rPr>
                <w:rFonts w:ascii="Trebuchet MS" w:hAnsi="Trebuchet MS"/>
                <w:smallCaps/>
              </w:rPr>
              <w:tab/>
            </w:r>
          </w:p>
          <w:p w:rsidR="00B47AB2" w:rsidRDefault="00B47AB2" w:rsidP="0070689F">
            <w:pPr>
              <w:tabs>
                <w:tab w:val="left" w:pos="2957"/>
              </w:tabs>
              <w:spacing w:before="120"/>
              <w:rPr>
                <w:rFonts w:ascii="Trebuchet MS" w:hAnsi="Trebuchet MS"/>
                <w:bCs/>
                <w:i/>
              </w:rPr>
            </w:pPr>
            <w:r>
              <w:rPr>
                <w:rFonts w:ascii="Trebuchet MS" w:hAnsi="Trebuchet MS"/>
                <w:smallCaps/>
              </w:rPr>
              <w:t>*</w:t>
            </w:r>
            <w:r>
              <w:rPr>
                <w:rFonts w:ascii="Trebuchet MS" w:hAnsi="Trebuchet MS"/>
                <w:b/>
                <w:bCs/>
              </w:rPr>
              <w:t>monthly / quarterly</w:t>
            </w:r>
            <w:r>
              <w:rPr>
                <w:rFonts w:ascii="Trebuchet MS" w:hAnsi="Trebuchet MS"/>
                <w:bCs/>
                <w:i/>
              </w:rPr>
              <w:t xml:space="preserve">  </w:t>
            </w:r>
          </w:p>
          <w:p w:rsidR="00B47AB2" w:rsidRDefault="00B47AB2" w:rsidP="0070689F">
            <w:pPr>
              <w:tabs>
                <w:tab w:val="left" w:pos="2957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i/>
              </w:rPr>
              <w:t>*(Delete as applicable)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strike/>
              </w:rPr>
            </w:pPr>
          </w:p>
          <w:p w:rsidR="00B47AB2" w:rsidRDefault="00B47AB2" w:rsidP="0070689F">
            <w:pPr>
              <w:pStyle w:val="SectionHead"/>
              <w:tabs>
                <w:tab w:val="left" w:pos="2986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number of days:</w:t>
            </w:r>
            <w:r>
              <w:rPr>
                <w:rFonts w:ascii="Trebuchet MS" w:hAnsi="Trebuchet MS"/>
                <w:smallCaps/>
              </w:rPr>
              <w:tab/>
            </w:r>
          </w:p>
          <w:p w:rsidR="00B47AB2" w:rsidRDefault="00B47AB2" w:rsidP="0070689F">
            <w:pPr>
              <w:pStyle w:val="SectionHead"/>
              <w:tabs>
                <w:tab w:val="left" w:pos="2986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b w:val="0"/>
              </w:rPr>
              <w:t>{     } days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strike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  <w:strike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24.2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24.3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paid premium reporting  interval:</w:t>
            </w:r>
          </w:p>
          <w:p w:rsidR="00B47AB2" w:rsidRDefault="00B47AB2" w:rsidP="0070689F">
            <w:pPr>
              <w:pStyle w:val="SectionHead"/>
              <w:spacing w:before="120" w:after="120"/>
              <w:rPr>
                <w:rFonts w:ascii="Trebuchet MS" w:hAnsi="Trebuchet MS"/>
                <w:b w:val="0"/>
                <w:bCs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</w:rPr>
              <w:t>monthly / quarterly</w:t>
            </w:r>
          </w:p>
          <w:p w:rsidR="00B47AB2" w:rsidRDefault="00B47AB2" w:rsidP="0070689F">
            <w:pPr>
              <w:pStyle w:val="SectionHead"/>
              <w:spacing w:before="120" w:after="120"/>
              <w:rPr>
                <w:rFonts w:ascii="Trebuchet MS" w:hAnsi="Trebuchet MS"/>
                <w:b w:val="0"/>
                <w:bCs/>
                <w:i/>
              </w:rPr>
            </w:pPr>
            <w:r>
              <w:rPr>
                <w:rFonts w:ascii="Trebuchet MS" w:hAnsi="Trebuchet MS"/>
                <w:b w:val="0"/>
                <w:bCs/>
                <w:i/>
              </w:rPr>
              <w:t>*(Delete as applicable)</w:t>
            </w:r>
          </w:p>
          <w:p w:rsidR="00B47AB2" w:rsidRDefault="00B47AB2" w:rsidP="0070689F">
            <w:pPr>
              <w:pStyle w:val="SectionHead"/>
              <w:spacing w:before="120" w:after="120"/>
              <w:rPr>
                <w:rFonts w:ascii="Trebuchet MS" w:hAnsi="Trebuchet MS"/>
                <w:b w:val="0"/>
                <w:bC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claims  bordereaux/reporting (paid and outstanding) to be produced/provided by the coverholder: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*Yes / No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claims</w:t>
            </w:r>
            <w:r>
              <w:rPr>
                <w:rFonts w:ascii="Trebuchet MS" w:hAnsi="Trebuchet MS"/>
                <w:b w:val="0"/>
              </w:rPr>
              <w:t xml:space="preserve"> </w:t>
            </w:r>
            <w:r>
              <w:rPr>
                <w:rFonts w:ascii="Trebuchet MS" w:hAnsi="Trebuchet MS"/>
                <w:smallCaps/>
              </w:rPr>
              <w:t>reporting  interval:</w:t>
            </w:r>
          </w:p>
          <w:p w:rsidR="00B47AB2" w:rsidRDefault="00B47AB2" w:rsidP="0070689F">
            <w:pPr>
              <w:pStyle w:val="SectionHead"/>
              <w:tabs>
                <w:tab w:val="left" w:pos="2844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</w:rPr>
              <w:t>monthly</w:t>
            </w: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24.4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 </w:t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period for reporting/submission of bordereaux:</w:t>
            </w:r>
            <w:r>
              <w:rPr>
                <w:rFonts w:ascii="Trebuchet MS" w:hAnsi="Trebuchet MS"/>
                <w:smallCaps/>
              </w:rPr>
              <w:tab/>
            </w: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b w:val="0"/>
                <w:smallCaps/>
              </w:rPr>
              <w:t xml:space="preserve">{     </w:t>
            </w:r>
            <w:r>
              <w:rPr>
                <w:rFonts w:ascii="Trebuchet MS" w:hAnsi="Trebuchet MS"/>
                <w:b w:val="0"/>
              </w:rPr>
              <w:t>} days</w:t>
            </w:r>
          </w:p>
          <w:p w:rsidR="00B47AB2" w:rsidRDefault="00B47AB2" w:rsidP="0070689F">
            <w:pPr>
              <w:pStyle w:val="SectionHead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24.6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nil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5112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maximum period for remittance of settlements:</w:t>
            </w:r>
            <w:r>
              <w:rPr>
                <w:rFonts w:ascii="Trebuchet MS" w:hAnsi="Trebuchet MS"/>
                <w:smallCaps/>
              </w:rPr>
              <w:tab/>
            </w:r>
          </w:p>
          <w:p w:rsidR="00B47AB2" w:rsidRDefault="00B47AB2" w:rsidP="0070689F">
            <w:pPr>
              <w:pStyle w:val="SectionHead"/>
              <w:tabs>
                <w:tab w:val="left" w:pos="5112"/>
              </w:tabs>
              <w:spacing w:before="120"/>
              <w:rPr>
                <w:rFonts w:ascii="Trebuchet MS" w:hAnsi="Trebuchet MS"/>
                <w:b w:val="0"/>
                <w:smallCaps/>
              </w:rPr>
            </w:pPr>
            <w:r>
              <w:rPr>
                <w:rFonts w:ascii="Trebuchet MS" w:hAnsi="Trebuchet MS"/>
                <w:b w:val="0"/>
              </w:rPr>
              <w:t>{     } days</w:t>
            </w:r>
          </w:p>
          <w:p w:rsidR="00B47AB2" w:rsidRDefault="00B47AB2" w:rsidP="0070689F">
            <w:pPr>
              <w:pStyle w:val="SectionHead"/>
              <w:tabs>
                <w:tab w:val="left" w:pos="5112"/>
              </w:tabs>
              <w:spacing w:before="120"/>
              <w:jc w:val="right"/>
              <w:rPr>
                <w:rFonts w:ascii="Trebuchet MS" w:hAnsi="Trebuchet MS"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24.7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5112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fees and charges to be deducted by the coverholder:</w:t>
            </w:r>
          </w:p>
          <w:p w:rsidR="00B47AB2" w:rsidRDefault="00B47AB2" w:rsidP="0070689F">
            <w:pPr>
              <w:pStyle w:val="SectionHead"/>
              <w:tabs>
                <w:tab w:val="left" w:pos="5112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10665E" w:rsidTr="00116383">
        <w:trPr>
          <w:cantSplit/>
          <w:jc w:val="center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10665E" w:rsidRDefault="0010665E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Sub-section 35.5</w:t>
            </w:r>
          </w:p>
        </w:tc>
        <w:tc>
          <w:tcPr>
            <w:tcW w:w="697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10665E" w:rsidRDefault="0010665E" w:rsidP="0010665E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activities </w:t>
            </w:r>
            <w:r w:rsidRPr="00922385">
              <w:rPr>
                <w:rFonts w:ascii="Trebuchet MS" w:hAnsi="Trebuchet MS"/>
                <w:smallCaps/>
              </w:rPr>
              <w:t>of the Coverholder in respect of which the Coverholder processes personal data as a processor on behalf of the Underwriters</w:t>
            </w:r>
            <w:r>
              <w:rPr>
                <w:rFonts w:ascii="Trebuchet MS" w:hAnsi="Trebuchet MS"/>
                <w:smallCaps/>
              </w:rPr>
              <w:t>:</w:t>
            </w:r>
          </w:p>
          <w:p w:rsidR="0010665E" w:rsidRPr="00922385" w:rsidRDefault="0010665E" w:rsidP="0010665E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b w:val="0"/>
                <w:smallCaps/>
              </w:rPr>
            </w:pPr>
            <w:r w:rsidRPr="00922385">
              <w:rPr>
                <w:rFonts w:ascii="Trebuchet MS" w:hAnsi="Trebuchet MS"/>
                <w:b w:val="0"/>
                <w:smallCaps/>
              </w:rPr>
              <w:t xml:space="preserve">{     </w:t>
            </w:r>
            <w:r w:rsidRPr="00922385">
              <w:rPr>
                <w:rFonts w:ascii="Trebuchet MS" w:hAnsi="Trebuchet MS"/>
                <w:b w:val="0"/>
              </w:rPr>
              <w:t>}</w:t>
            </w:r>
          </w:p>
          <w:p w:rsidR="0010665E" w:rsidRDefault="0010665E" w:rsidP="0010665E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</w:p>
          <w:p w:rsidR="0010665E" w:rsidRDefault="0010665E" w:rsidP="0010665E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data protection particulars for such activities:</w:t>
            </w:r>
          </w:p>
          <w:p w:rsidR="0010665E" w:rsidRPr="00922385" w:rsidRDefault="0010665E" w:rsidP="0010665E">
            <w:pPr>
              <w:pStyle w:val="Body"/>
              <w:spacing w:before="120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napToGrid w:val="0"/>
                <w:lang w:val="en-US" w:eastAsia="en-US"/>
              </w:rPr>
              <w:t>The subject matter and duration of the processing: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mallCaps/>
              </w:rPr>
              <w:t xml:space="preserve">{     </w:t>
            </w:r>
            <w:r w:rsidRPr="00922385">
              <w:rPr>
                <w:rFonts w:ascii="Trebuchet MS" w:hAnsi="Trebuchet MS"/>
              </w:rPr>
              <w:t>}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napToGrid w:val="0"/>
                <w:lang w:val="en-US" w:eastAsia="en-US"/>
              </w:rPr>
              <w:t>The nature and purpose of the processing: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mallCaps/>
              </w:rPr>
              <w:t xml:space="preserve">{     </w:t>
            </w:r>
            <w:r w:rsidRPr="00922385">
              <w:rPr>
                <w:rFonts w:ascii="Trebuchet MS" w:hAnsi="Trebuchet MS"/>
              </w:rPr>
              <w:t>}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napToGrid w:val="0"/>
                <w:lang w:val="en-US" w:eastAsia="en-US"/>
              </w:rPr>
              <w:t>The type of personal data being processed: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mallCaps/>
              </w:rPr>
              <w:t xml:space="preserve">{     </w:t>
            </w:r>
            <w:r w:rsidRPr="00922385">
              <w:rPr>
                <w:rFonts w:ascii="Trebuchet MS" w:hAnsi="Trebuchet MS"/>
              </w:rPr>
              <w:t>}</w:t>
            </w:r>
          </w:p>
          <w:p w:rsidR="0010665E" w:rsidRPr="00922385" w:rsidRDefault="0010665E" w:rsidP="0010665E">
            <w:pPr>
              <w:pStyle w:val="Body"/>
              <w:rPr>
                <w:rFonts w:ascii="Trebuchet MS" w:hAnsi="Trebuchet MS"/>
                <w:snapToGrid w:val="0"/>
                <w:lang w:val="en-US" w:eastAsia="en-US"/>
              </w:rPr>
            </w:pPr>
            <w:r w:rsidRPr="00922385">
              <w:rPr>
                <w:rFonts w:ascii="Trebuchet MS" w:hAnsi="Trebuchet MS"/>
                <w:snapToGrid w:val="0"/>
                <w:lang w:val="en-US" w:eastAsia="en-US"/>
              </w:rPr>
              <w:t>The categories of data subjects:</w:t>
            </w:r>
          </w:p>
          <w:p w:rsidR="0010665E" w:rsidRPr="00922385" w:rsidRDefault="0010665E" w:rsidP="0010665E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b w:val="0"/>
              </w:rPr>
            </w:pPr>
            <w:r w:rsidRPr="00922385">
              <w:rPr>
                <w:rFonts w:ascii="Trebuchet MS" w:hAnsi="Trebuchet MS"/>
                <w:b w:val="0"/>
                <w:smallCaps/>
              </w:rPr>
              <w:t xml:space="preserve">{     </w:t>
            </w:r>
            <w:r w:rsidRPr="00922385">
              <w:rPr>
                <w:rFonts w:ascii="Trebuchet MS" w:hAnsi="Trebuchet MS"/>
                <w:b w:val="0"/>
              </w:rPr>
              <w:t>}</w:t>
            </w:r>
          </w:p>
          <w:p w:rsidR="0010665E" w:rsidRDefault="0010665E" w:rsidP="0070689F">
            <w:pPr>
              <w:pStyle w:val="SectionHead"/>
              <w:tabs>
                <w:tab w:val="left" w:pos="5112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116383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left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36.1.1</w:t>
            </w: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</w:p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Sub-section 36.2.2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right w:val="nil"/>
            </w:tcBorders>
          </w:tcPr>
          <w:p w:rsidR="00B47AB2" w:rsidRDefault="00B47AB2" w:rsidP="0070689F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>number of days notice of termination:</w:t>
            </w:r>
          </w:p>
          <w:p w:rsidR="00B47AB2" w:rsidRDefault="00B47AB2" w:rsidP="0070689F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b w:val="0"/>
                <w:bCs/>
              </w:rPr>
              <w:t xml:space="preserve">{     } days </w:t>
            </w:r>
          </w:p>
          <w:p w:rsidR="00B47AB2" w:rsidRDefault="00B47AB2" w:rsidP="0070689F">
            <w:pPr>
              <w:pStyle w:val="SectionHead"/>
              <w:tabs>
                <w:tab w:val="left" w:pos="4545"/>
              </w:tabs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tabs>
                <w:tab w:val="left" w:pos="4545"/>
              </w:tabs>
              <w:spacing w:before="120"/>
              <w:rPr>
                <w:rFonts w:ascii="Trebuchet MS" w:hAnsi="Trebuchet MS"/>
                <w:b/>
                <w:smallCaps/>
              </w:rPr>
            </w:pPr>
            <w:r w:rsidRPr="005545EE">
              <w:rPr>
                <w:rFonts w:ascii="Trebuchet MS" w:hAnsi="Trebuchet MS"/>
                <w:b/>
                <w:smallCaps/>
              </w:rPr>
              <w:t>name</w:t>
            </w:r>
            <w:r>
              <w:rPr>
                <w:rFonts w:ascii="Trebuchet MS" w:hAnsi="Trebuchet MS"/>
                <w:b/>
                <w:smallCaps/>
              </w:rPr>
              <w:t>(s)</w:t>
            </w:r>
            <w:r w:rsidRPr="005545EE">
              <w:rPr>
                <w:rFonts w:ascii="Trebuchet MS" w:hAnsi="Trebuchet MS"/>
                <w:b/>
                <w:smallCaps/>
              </w:rPr>
              <w:t xml:space="preserve"> and address</w:t>
            </w:r>
            <w:r>
              <w:rPr>
                <w:rFonts w:ascii="Trebuchet MS" w:hAnsi="Trebuchet MS"/>
                <w:b/>
                <w:smallCaps/>
              </w:rPr>
              <w:t>(es)</w:t>
            </w:r>
            <w:r w:rsidRPr="005545EE">
              <w:rPr>
                <w:rFonts w:ascii="Trebuchet MS" w:hAnsi="Trebuchet MS"/>
                <w:b/>
                <w:smallCaps/>
              </w:rPr>
              <w:t xml:space="preserve"> to whom coverholder sends notice  of </w:t>
            </w:r>
            <w:r>
              <w:rPr>
                <w:rFonts w:ascii="Trebuchet MS" w:hAnsi="Trebuchet MS"/>
                <w:b/>
                <w:smallCaps/>
              </w:rPr>
              <w:t>termination</w:t>
            </w:r>
            <w:r w:rsidRPr="005545EE">
              <w:rPr>
                <w:rFonts w:ascii="Trebuchet MS" w:hAnsi="Trebuchet MS"/>
                <w:b/>
                <w:smallCaps/>
              </w:rPr>
              <w:t>:</w:t>
            </w:r>
          </w:p>
          <w:p w:rsidR="00B47AB2" w:rsidRDefault="00B47AB2" w:rsidP="0070689F">
            <w:pPr>
              <w:tabs>
                <w:tab w:val="left" w:pos="4545"/>
              </w:tabs>
              <w:spacing w:before="120"/>
              <w:rPr>
                <w:rFonts w:ascii="Trebuchet MS" w:hAnsi="Trebuchet MS"/>
                <w:b/>
                <w:smallCaps/>
              </w:rPr>
            </w:pPr>
          </w:p>
          <w:p w:rsidR="00B47AB2" w:rsidRDefault="00B47AB2" w:rsidP="0070689F">
            <w:pPr>
              <w:pStyle w:val="SectionHead"/>
              <w:tabs>
                <w:tab w:val="left" w:pos="2957"/>
              </w:tabs>
              <w:spacing w:before="120"/>
              <w:rPr>
                <w:rFonts w:ascii="Trebuchet MS" w:hAnsi="Trebuchet MS"/>
                <w:smallCaps/>
              </w:rPr>
            </w:pPr>
          </w:p>
        </w:tc>
      </w:tr>
    </w:tbl>
    <w:p w:rsidR="00B47AB2" w:rsidRDefault="00B47AB2" w:rsidP="00B47AB2"/>
    <w:p w:rsidR="00B47AB2" w:rsidRDefault="00B47AB2" w:rsidP="00B47AB2">
      <w: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800"/>
        <w:gridCol w:w="234"/>
      </w:tblGrid>
      <w:tr w:rsidR="00B47AB2" w:rsidTr="0070689F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b w:val="0"/>
              </w:rPr>
              <w:lastRenderedPageBreak/>
              <w:t xml:space="preserve"> </w:t>
            </w:r>
            <w:r>
              <w:br w:type="page"/>
            </w:r>
          </w:p>
        </w:tc>
      </w:tr>
      <w:tr w:rsidR="00B47AB2" w:rsidTr="0070689F">
        <w:trPr>
          <w:gridAfter w:val="1"/>
          <w:wAfter w:w="234" w:type="dxa"/>
          <w:cantSplit/>
          <w:jc w:val="center"/>
        </w:trPr>
        <w:tc>
          <w:tcPr>
            <w:tcW w:w="2226" w:type="dxa"/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Agreement Number:</w:t>
            </w:r>
          </w:p>
        </w:tc>
        <w:tc>
          <w:tcPr>
            <w:tcW w:w="6800" w:type="dxa"/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47AB2" w:rsidTr="00B50753">
        <w:trPr>
          <w:gridAfter w:val="1"/>
          <w:wAfter w:w="234" w:type="dxa"/>
          <w:cantSplit/>
          <w:jc w:val="center"/>
        </w:trPr>
        <w:tc>
          <w:tcPr>
            <w:tcW w:w="2226" w:type="dxa"/>
            <w:tcBorders>
              <w:bottom w:val="nil"/>
            </w:tcBorders>
          </w:tcPr>
          <w:p w:rsidR="00B47AB2" w:rsidRDefault="00B47AB2" w:rsidP="0070689F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Unique Market Reference Number:</w:t>
            </w:r>
          </w:p>
        </w:tc>
        <w:tc>
          <w:tcPr>
            <w:tcW w:w="6800" w:type="dxa"/>
            <w:tcBorders>
              <w:bottom w:val="nil"/>
            </w:tcBorders>
          </w:tcPr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  <w:p w:rsidR="00B47AB2" w:rsidRDefault="00B47AB2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50753" w:rsidTr="00B50753">
        <w:trPr>
          <w:gridAfter w:val="1"/>
          <w:wAfter w:w="234" w:type="dxa"/>
          <w:cantSplit/>
          <w:jc w:val="center"/>
        </w:trPr>
        <w:tc>
          <w:tcPr>
            <w:tcW w:w="2226" w:type="dxa"/>
            <w:tcBorders>
              <w:top w:val="nil"/>
            </w:tcBorders>
          </w:tcPr>
          <w:p w:rsidR="00B50753" w:rsidRDefault="00B50753" w:rsidP="0070689F">
            <w:pPr>
              <w:spacing w:before="120"/>
              <w:rPr>
                <w:rFonts w:ascii="Trebuchet MS" w:hAnsi="Trebuchet MS"/>
                <w:b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B50753" w:rsidRDefault="00B50753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50753" w:rsidTr="00B50753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:rsidR="00B50753" w:rsidRDefault="00B50753" w:rsidP="0070689F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</w:p>
        </w:tc>
      </w:tr>
      <w:tr w:rsidR="00B50753" w:rsidTr="00B50753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  <w:tcBorders>
              <w:bottom w:val="nil"/>
            </w:tcBorders>
          </w:tcPr>
          <w:p w:rsidR="00B50753" w:rsidRDefault="00B50753" w:rsidP="0070689F">
            <w:pPr>
              <w:pStyle w:val="SectionHea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OF COVERHOLDER</w:t>
            </w:r>
          </w:p>
          <w:p w:rsidR="00B50753" w:rsidRDefault="00FC32AA" w:rsidP="00FC32AA">
            <w:pPr>
              <w:pStyle w:val="SectionHead"/>
              <w:spacing w:before="120"/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</w:rPr>
              <w:t>T</w:t>
            </w:r>
            <w:r w:rsidR="00B50753">
              <w:rPr>
                <w:rFonts w:ascii="Trebuchet MS" w:hAnsi="Trebuchet MS"/>
              </w:rPr>
              <w:t>he Agreement is signed on behalf of the Coverholder as acceptance of the terms and conditions of the Agreement inclusive of any attachments identified in the Schedule.</w:t>
            </w:r>
          </w:p>
        </w:tc>
      </w:tr>
      <w:tr w:rsidR="00B47AB2" w:rsidTr="0070689F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60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4B0032" w:rsidTr="004B0032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32" w:rsidRDefault="004B0032">
                  <w:pPr>
                    <w:pStyle w:val="BodyTextIndent2"/>
                    <w:ind w:left="0" w:firstLine="0"/>
                    <w:rPr>
                      <w:rFonts w:ascii="Trebuchet MS" w:eastAsia="Times New Roman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rPr>
                      <w:rFonts w:ascii="Trebuchet MS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pBdr>
                      <w:top w:val="dotted" w:sz="4" w:space="1" w:color="auto"/>
                    </w:pBdr>
                    <w:ind w:left="0" w:firstLine="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Signed and accepted on behalf of the Coverholder</w:t>
                  </w:r>
                </w:p>
              </w:tc>
            </w:tr>
            <w:tr w:rsidR="004B0032" w:rsidTr="004B0032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32" w:rsidRDefault="004B0032">
                  <w:pPr>
                    <w:pStyle w:val="BodyTextIndent2"/>
                    <w:rPr>
                      <w:rFonts w:ascii="Trebuchet MS" w:eastAsia="Times New Roman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rPr>
                      <w:rFonts w:ascii="Trebuchet MS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pBdr>
                      <w:top w:val="dotted" w:sz="4" w:space="1" w:color="auto"/>
                    </w:pBd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Name and Position of Signatory</w:t>
                  </w:r>
                </w:p>
              </w:tc>
            </w:tr>
            <w:tr w:rsidR="004B0032" w:rsidTr="004B0032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32" w:rsidRDefault="004B0032">
                  <w:pPr>
                    <w:pStyle w:val="BodyTextIndent2"/>
                    <w:rPr>
                      <w:rFonts w:ascii="Trebuchet MS" w:eastAsia="Times New Roman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rPr>
                      <w:rFonts w:ascii="Trebuchet MS" w:hAnsi="Trebuchet MS"/>
                      <w:b/>
                    </w:rPr>
                  </w:pPr>
                </w:p>
                <w:p w:rsidR="004B0032" w:rsidRDefault="004B0032">
                  <w:pPr>
                    <w:pStyle w:val="BodyTextIndent2"/>
                    <w:pBdr>
                      <w:top w:val="dotted" w:sz="4" w:space="1" w:color="auto"/>
                    </w:pBd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Date of Signature</w:t>
                  </w:r>
                </w:p>
              </w:tc>
            </w:tr>
          </w:tbl>
          <w:p w:rsidR="00B47AB2" w:rsidRDefault="00B47AB2" w:rsidP="0070689F">
            <w:pPr>
              <w:pStyle w:val="SectionHead"/>
              <w:keepNext/>
              <w:spacing w:before="120"/>
              <w:jc w:val="both"/>
              <w:rPr>
                <w:rFonts w:ascii="Trebuchet MS" w:hAnsi="Trebuchet MS"/>
              </w:rPr>
            </w:pPr>
          </w:p>
        </w:tc>
      </w:tr>
    </w:tbl>
    <w:p w:rsidR="00B47AB2" w:rsidRDefault="00B47AB2" w:rsidP="00B47AB2">
      <w:pPr>
        <w:rPr>
          <w:rFonts w:ascii="Trebuchet MS" w:hAnsi="Trebuchet MS"/>
        </w:rPr>
      </w:pPr>
    </w:p>
    <w:p w:rsidR="00B47AB2" w:rsidRDefault="00B47AB2" w:rsidP="00B47AB2">
      <w:pPr>
        <w:pBdr>
          <w:bottom w:val="single" w:sz="4" w:space="1" w:color="auto"/>
        </w:pBdr>
        <w:rPr>
          <w:rFonts w:ascii="Trebuchet MS" w:hAnsi="Trebuchet MS"/>
        </w:rPr>
      </w:pPr>
    </w:p>
    <w:p w:rsidR="00B47AB2" w:rsidRDefault="00B47AB2" w:rsidP="00B47AB2">
      <w:pPr>
        <w:rPr>
          <w:rFonts w:ascii="Trebuchet MS" w:hAnsi="Trebuchet MS"/>
        </w:rPr>
      </w:pPr>
    </w:p>
    <w:p w:rsidR="00B47AB2" w:rsidRDefault="00B47AB2" w:rsidP="00B47AB2">
      <w:pPr>
        <w:pStyle w:val="MainHead"/>
        <w:rPr>
          <w:rFonts w:ascii="Trebuchet MS" w:hAnsi="Trebuchet MS"/>
          <w:b w:val="0"/>
        </w:rPr>
      </w:pPr>
    </w:p>
    <w:p w:rsidR="00B47AB2" w:rsidRDefault="00AF246F" w:rsidP="00B47AB2">
      <w:pPr>
        <w:pStyle w:val="MainHead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LMA3113AT</w:t>
      </w:r>
    </w:p>
    <w:p w:rsidR="0005470E" w:rsidRDefault="00C44974" w:rsidP="00FE29E3">
      <w:pPr>
        <w:pStyle w:val="MainHead"/>
        <w:keepNext w:val="0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0</w:t>
      </w:r>
      <w:r w:rsidR="00FE29E3">
        <w:rPr>
          <w:rFonts w:ascii="Trebuchet MS" w:hAnsi="Trebuchet MS"/>
          <w:b w:val="0"/>
        </w:rPr>
        <w:t>3</w:t>
      </w:r>
      <w:r>
        <w:rPr>
          <w:rFonts w:ascii="Trebuchet MS" w:hAnsi="Trebuchet MS"/>
          <w:b w:val="0"/>
        </w:rPr>
        <w:t xml:space="preserve"> October 2018</w:t>
      </w:r>
    </w:p>
    <w:p w:rsidR="0005470E" w:rsidRDefault="0005470E">
      <w:pPr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NON-SCHEDULE AGREEMENTS</w:t>
      </w:r>
    </w:p>
    <w:p w:rsidR="0005470E" w:rsidRDefault="0005470E" w:rsidP="0005470E">
      <w:pPr>
        <w:spacing w:before="240" w:after="240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TAX(ES) PAYABLE BY INSURED AND ADMINISTERED BY INSURERS: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RECORDING, TRANSMITTING AND STORING INFORMATION: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</w:tbl>
    <w:p w:rsidR="0005470E" w:rsidRDefault="0005470E" w:rsidP="0005470E"/>
    <w:p w:rsidR="0005470E" w:rsidRDefault="0005470E" w:rsidP="0005470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INFORMATION</w:t>
      </w:r>
    </w:p>
    <w:p w:rsidR="0005470E" w:rsidRDefault="0005470E" w:rsidP="0005470E"/>
    <w:p w:rsidR="0005470E" w:rsidRDefault="0005470E" w:rsidP="0005470E"/>
    <w:p w:rsidR="0005470E" w:rsidRPr="0005470E" w:rsidRDefault="0005470E" w:rsidP="0005470E">
      <w:pPr>
        <w:rPr>
          <w:b/>
        </w:rPr>
      </w:pPr>
      <w:r w:rsidRPr="0005470E">
        <w:rPr>
          <w:b/>
        </w:rPr>
        <w:t>ESTIMATED PREMIUM INCOME</w:t>
      </w:r>
      <w:r w:rsidR="00E028E3">
        <w:rPr>
          <w:b/>
        </w:rPr>
        <w:t>:</w:t>
      </w:r>
      <w:bookmarkStart w:id="0" w:name="_GoBack"/>
      <w:bookmarkEnd w:id="0"/>
    </w:p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SECURITY DETAILS</w:t>
      </w:r>
    </w:p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ORDER HEREON: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caps/>
              </w:rPr>
            </w:pPr>
            <w:r>
              <w:rPr>
                <w:b/>
                <w:caps/>
              </w:rPr>
              <w:t>Basis of Written Lines: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BASIS OF SIGNED LINES: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  <w:r>
              <w:rPr>
                <w:b/>
              </w:rPr>
              <w:t>SIGNING PROVISIONS: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</w:tbl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u w:val="single"/>
        </w:rPr>
        <w:t xml:space="preserve">N.B. The written lines for the Binding Authority agreement should appear here. </w:t>
      </w:r>
    </w:p>
    <w:p w:rsidR="0005470E" w:rsidRDefault="0005470E" w:rsidP="0005470E">
      <w:pPr>
        <w:rPr>
          <w:b/>
          <w:i/>
          <w:iCs/>
          <w:u w:val="single"/>
        </w:rPr>
      </w:pPr>
    </w:p>
    <w:p w:rsidR="0005470E" w:rsidRDefault="0005470E" w:rsidP="0005470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The Several Liability clause to be used for each certificate should be specified within the schedule</w:t>
      </w: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SUBSCRIPTION AGREEMENT</w:t>
      </w:r>
    </w:p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SLIP LEADER: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BUREAU LEADER: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caps/>
              </w:rPr>
            </w:pPr>
            <w:r>
              <w:rPr>
                <w:b/>
                <w:caps/>
              </w:rPr>
              <w:t>SETTLEMENT TERMS: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BASIS OF AGREEMENT TO BINDING AUTHORITY CHANGES: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  <w:r>
              <w:rPr>
                <w:b/>
              </w:rPr>
              <w:t>BINDING AUTHORITY ADMINISTRATION: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BINDING AUTHORITY AGREEMENT PRODUCTION: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BASIS OF CLAIMS AGREEMENT: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CLAIMS AGREEMENT PARTIES: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RULES AND EXTENT OF ANY OTHER DELEGATED CLAIMS AUTHORITY: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EXPERT(S) FEE COLLECTION: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BUREAU ARRANGEMENTS: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120" w:after="12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  <w:noProof/>
              </w:rPr>
              <w:t>SPECIAL ARRANGEMENTS: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</w:tbl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FISCAL AND REGULATORY</w:t>
      </w:r>
    </w:p>
    <w:p w:rsidR="0005470E" w:rsidRDefault="0005470E" w:rsidP="0005470E"/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1"/>
        <w:gridCol w:w="6399"/>
      </w:tblGrid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TAX PAYABLE BY INSURER(S):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US</w:t>
                </w:r>
              </w:smartTag>
            </w:smartTag>
            <w:r>
              <w:rPr>
                <w:b/>
              </w:rPr>
              <w:t xml:space="preserve"> CLASSIFICATION: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NAIC CODES: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PIN(S)</w:t>
            </w:r>
            <w:r w:rsidR="00E028E3">
              <w:rPr>
                <w:b/>
              </w:rPr>
              <w:t>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1353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BINDING AUTHORITY REGISTRATION DATE AND NUMBER: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707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ALLOCATION OF PREMIUM TO CODING: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844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keepNext/>
              <w:spacing w:after="480"/>
              <w:rPr>
                <w:b/>
              </w:rPr>
            </w:pPr>
            <w:r>
              <w:rPr>
                <w:b/>
              </w:rPr>
              <w:t>REGULATORY  CLIENT CLASSIFICATION: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1033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keepNext/>
              <w:spacing w:after="480"/>
              <w:rPr>
                <w:b/>
              </w:rPr>
            </w:pPr>
            <w:r>
              <w:rPr>
                <w:b/>
              </w:rPr>
              <w:t>IS THE BUSINESS SUBJECT TO DISTANCE MARKETING DIRECTIVE?: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</w:tbl>
    <w:p w:rsidR="0005470E" w:rsidRDefault="0005470E" w:rsidP="0005470E">
      <w:pPr>
        <w:keepNext/>
      </w:pPr>
    </w:p>
    <w:p w:rsidR="0005470E" w:rsidRDefault="0005470E" w:rsidP="0005470E">
      <w:pPr>
        <w:pStyle w:val="MainHead"/>
        <w:keepNext w:val="0"/>
        <w:rPr>
          <w:rFonts w:ascii="Trebuchet MS" w:hAnsi="Trebuchet MS"/>
        </w:rPr>
      </w:pPr>
    </w:p>
    <w:p w:rsidR="0005470E" w:rsidRDefault="0005470E" w:rsidP="0005470E">
      <w:pPr>
        <w:pStyle w:val="MainHead"/>
        <w:keepNext w:val="0"/>
        <w:spacing w:before="240"/>
        <w:rPr>
          <w:rFonts w:ascii="Trebuchet MS" w:hAnsi="Trebuchet MS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BROKER REMUNERATION AND DEDUCTIONS</w:t>
      </w:r>
    </w:p>
    <w:p w:rsidR="0005470E" w:rsidRDefault="0005470E" w:rsidP="0005470E"/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1"/>
        <w:gridCol w:w="6399"/>
      </w:tblGrid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TOTAL BROKERAGE: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OTHER DEDUCTIONS FROM PREMIUM: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</w:tbl>
    <w:p w:rsidR="0005470E" w:rsidRDefault="0005470E" w:rsidP="0005470E">
      <w:pPr>
        <w:keepNext/>
      </w:pPr>
    </w:p>
    <w:p w:rsidR="0005470E" w:rsidRDefault="0005470E" w:rsidP="0005470E">
      <w:pPr>
        <w:pStyle w:val="MainHead"/>
        <w:keepNext w:val="0"/>
        <w:spacing w:before="240"/>
        <w:rPr>
          <w:rFonts w:ascii="Trebuchet MS" w:hAnsi="Trebuchet MS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/>
    <w:p w:rsidR="009C62E5" w:rsidRDefault="009C62E5" w:rsidP="00FE29E3">
      <w:pPr>
        <w:pStyle w:val="MainHead"/>
        <w:keepNext w:val="0"/>
        <w:rPr>
          <w:rFonts w:ascii="Trebuchet MS" w:hAnsi="Trebuchet MS"/>
        </w:rPr>
      </w:pPr>
    </w:p>
    <w:sectPr w:rsidR="009C62E5" w:rsidSect="00F74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134" w:bottom="1134" w:left="1134" w:header="567" w:footer="851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84" w:rsidRDefault="008F7A84" w:rsidP="00D169A6">
      <w:r>
        <w:separator/>
      </w:r>
    </w:p>
  </w:endnote>
  <w:endnote w:type="continuationSeparator" w:id="0">
    <w:p w:rsidR="008F7A84" w:rsidRDefault="008F7A84" w:rsidP="00D1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  <w:framePr w:wrap="around" w:vAnchor="text" w:hAnchor="page" w:x="9793" w:y="498"/>
      <w:rPr>
        <w:rStyle w:val="PageNumber"/>
      </w:rPr>
    </w:pPr>
  </w:p>
  <w:p w:rsidR="00270DF2" w:rsidRDefault="00270DF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84" w:rsidRDefault="008F7A84" w:rsidP="00D169A6">
      <w:r>
        <w:separator/>
      </w:r>
    </w:p>
  </w:footnote>
  <w:footnote w:type="continuationSeparator" w:id="0">
    <w:p w:rsidR="008F7A84" w:rsidRDefault="008F7A84" w:rsidP="00D1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B6677"/>
    <w:multiLevelType w:val="hybridMultilevel"/>
    <w:tmpl w:val="753B20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FB3C03"/>
    <w:multiLevelType w:val="multilevel"/>
    <w:tmpl w:val="0A8E6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D0409D2"/>
    <w:multiLevelType w:val="hybridMultilevel"/>
    <w:tmpl w:val="B6FA4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E64"/>
    <w:multiLevelType w:val="multilevel"/>
    <w:tmpl w:val="4174675A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830E7B"/>
    <w:multiLevelType w:val="multilevel"/>
    <w:tmpl w:val="8F3EB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863353"/>
    <w:multiLevelType w:val="multilevel"/>
    <w:tmpl w:val="8830FDC4"/>
    <w:lvl w:ilvl="0">
      <w:start w:val="3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4A5FE5"/>
    <w:multiLevelType w:val="multilevel"/>
    <w:tmpl w:val="1FE26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F0142CD"/>
    <w:multiLevelType w:val="hybridMultilevel"/>
    <w:tmpl w:val="F1AA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3C94"/>
    <w:multiLevelType w:val="multilevel"/>
    <w:tmpl w:val="8500F38C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FD92556"/>
    <w:multiLevelType w:val="multilevel"/>
    <w:tmpl w:val="39361576"/>
    <w:lvl w:ilvl="0">
      <w:start w:val="1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5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10">
    <w:nsid w:val="769F0427"/>
    <w:multiLevelType w:val="multilevel"/>
    <w:tmpl w:val="DCA8A4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9B32D15"/>
    <w:multiLevelType w:val="hybridMultilevel"/>
    <w:tmpl w:val="F2EAB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317DD"/>
    <w:multiLevelType w:val="multilevel"/>
    <w:tmpl w:val="74BCD9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DFB4C52"/>
    <w:multiLevelType w:val="multilevel"/>
    <w:tmpl w:val="9D00738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9"/>
    <w:lvlOverride w:ilvl="0">
      <w:startOverride w:val="1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F"/>
    <w:rsid w:val="00002595"/>
    <w:rsid w:val="00002977"/>
    <w:rsid w:val="00003267"/>
    <w:rsid w:val="000039FC"/>
    <w:rsid w:val="00004731"/>
    <w:rsid w:val="00010DDA"/>
    <w:rsid w:val="0001114D"/>
    <w:rsid w:val="00020124"/>
    <w:rsid w:val="00023A01"/>
    <w:rsid w:val="000426CD"/>
    <w:rsid w:val="00044F6E"/>
    <w:rsid w:val="000514AC"/>
    <w:rsid w:val="00051B0B"/>
    <w:rsid w:val="0005470E"/>
    <w:rsid w:val="0006686D"/>
    <w:rsid w:val="00067F7B"/>
    <w:rsid w:val="00073266"/>
    <w:rsid w:val="000744AE"/>
    <w:rsid w:val="00075AF6"/>
    <w:rsid w:val="00077C95"/>
    <w:rsid w:val="00084437"/>
    <w:rsid w:val="00084AC4"/>
    <w:rsid w:val="000868B2"/>
    <w:rsid w:val="00090375"/>
    <w:rsid w:val="000903F9"/>
    <w:rsid w:val="000918C8"/>
    <w:rsid w:val="000A05B9"/>
    <w:rsid w:val="000A26BB"/>
    <w:rsid w:val="000A4C50"/>
    <w:rsid w:val="000A614D"/>
    <w:rsid w:val="000A6242"/>
    <w:rsid w:val="000A7800"/>
    <w:rsid w:val="000B0663"/>
    <w:rsid w:val="000B0D3F"/>
    <w:rsid w:val="000B283F"/>
    <w:rsid w:val="000B7CB2"/>
    <w:rsid w:val="000C096C"/>
    <w:rsid w:val="000C1661"/>
    <w:rsid w:val="000C5B20"/>
    <w:rsid w:val="000C6498"/>
    <w:rsid w:val="000E2EA8"/>
    <w:rsid w:val="000E42D6"/>
    <w:rsid w:val="000E78FB"/>
    <w:rsid w:val="000F12B0"/>
    <w:rsid w:val="000F2EAF"/>
    <w:rsid w:val="0010479A"/>
    <w:rsid w:val="00104EBE"/>
    <w:rsid w:val="0010665E"/>
    <w:rsid w:val="00107047"/>
    <w:rsid w:val="0011017F"/>
    <w:rsid w:val="00112DBB"/>
    <w:rsid w:val="001130F6"/>
    <w:rsid w:val="00116383"/>
    <w:rsid w:val="00116C7F"/>
    <w:rsid w:val="001179AC"/>
    <w:rsid w:val="00124E6E"/>
    <w:rsid w:val="00124F6F"/>
    <w:rsid w:val="00131D71"/>
    <w:rsid w:val="001329C6"/>
    <w:rsid w:val="00135E0F"/>
    <w:rsid w:val="001427FC"/>
    <w:rsid w:val="00143808"/>
    <w:rsid w:val="00146183"/>
    <w:rsid w:val="001477E7"/>
    <w:rsid w:val="00147928"/>
    <w:rsid w:val="00147A3D"/>
    <w:rsid w:val="001560AD"/>
    <w:rsid w:val="001569DF"/>
    <w:rsid w:val="00161489"/>
    <w:rsid w:val="00161BE3"/>
    <w:rsid w:val="00163987"/>
    <w:rsid w:val="00164810"/>
    <w:rsid w:val="00165DEC"/>
    <w:rsid w:val="0017130A"/>
    <w:rsid w:val="00171C86"/>
    <w:rsid w:val="0017671B"/>
    <w:rsid w:val="00184E0A"/>
    <w:rsid w:val="001930F1"/>
    <w:rsid w:val="00193D21"/>
    <w:rsid w:val="00195098"/>
    <w:rsid w:val="001A073B"/>
    <w:rsid w:val="001A164F"/>
    <w:rsid w:val="001A1EC7"/>
    <w:rsid w:val="001B0E9A"/>
    <w:rsid w:val="001B43ED"/>
    <w:rsid w:val="001B7EAE"/>
    <w:rsid w:val="001D2A0C"/>
    <w:rsid w:val="001D4950"/>
    <w:rsid w:val="001D4EE3"/>
    <w:rsid w:val="001E25D7"/>
    <w:rsid w:val="001E27E8"/>
    <w:rsid w:val="001E5747"/>
    <w:rsid w:val="001F27C7"/>
    <w:rsid w:val="001F3F66"/>
    <w:rsid w:val="001F7960"/>
    <w:rsid w:val="0020029B"/>
    <w:rsid w:val="00200A29"/>
    <w:rsid w:val="00207641"/>
    <w:rsid w:val="002076CC"/>
    <w:rsid w:val="00210376"/>
    <w:rsid w:val="00212342"/>
    <w:rsid w:val="0021511C"/>
    <w:rsid w:val="002174B5"/>
    <w:rsid w:val="00217613"/>
    <w:rsid w:val="00217EBD"/>
    <w:rsid w:val="002218CA"/>
    <w:rsid w:val="0022314E"/>
    <w:rsid w:val="00223FAA"/>
    <w:rsid w:val="00226158"/>
    <w:rsid w:val="00227627"/>
    <w:rsid w:val="002341DA"/>
    <w:rsid w:val="00235240"/>
    <w:rsid w:val="00235DBE"/>
    <w:rsid w:val="00237DD1"/>
    <w:rsid w:val="002413B9"/>
    <w:rsid w:val="002460F5"/>
    <w:rsid w:val="00255E17"/>
    <w:rsid w:val="00257C12"/>
    <w:rsid w:val="002609CB"/>
    <w:rsid w:val="00270DF2"/>
    <w:rsid w:val="00274AAD"/>
    <w:rsid w:val="00277C60"/>
    <w:rsid w:val="00281387"/>
    <w:rsid w:val="00281555"/>
    <w:rsid w:val="002844C5"/>
    <w:rsid w:val="00285795"/>
    <w:rsid w:val="00285D8F"/>
    <w:rsid w:val="00293261"/>
    <w:rsid w:val="00297054"/>
    <w:rsid w:val="0029713A"/>
    <w:rsid w:val="002A37B6"/>
    <w:rsid w:val="002A522A"/>
    <w:rsid w:val="002A5985"/>
    <w:rsid w:val="002A79EF"/>
    <w:rsid w:val="002B1689"/>
    <w:rsid w:val="002B698D"/>
    <w:rsid w:val="002B6F58"/>
    <w:rsid w:val="002B7BB3"/>
    <w:rsid w:val="002C3B79"/>
    <w:rsid w:val="002C6618"/>
    <w:rsid w:val="002D0EA2"/>
    <w:rsid w:val="002D3084"/>
    <w:rsid w:val="002D47E2"/>
    <w:rsid w:val="002E00D7"/>
    <w:rsid w:val="002E1E31"/>
    <w:rsid w:val="002E2658"/>
    <w:rsid w:val="002E7B9A"/>
    <w:rsid w:val="002F3958"/>
    <w:rsid w:val="002F40FD"/>
    <w:rsid w:val="002F41EC"/>
    <w:rsid w:val="002F4590"/>
    <w:rsid w:val="00304B9B"/>
    <w:rsid w:val="00311161"/>
    <w:rsid w:val="003127B1"/>
    <w:rsid w:val="003140B6"/>
    <w:rsid w:val="003147FF"/>
    <w:rsid w:val="00315DE8"/>
    <w:rsid w:val="003200D7"/>
    <w:rsid w:val="00320DB9"/>
    <w:rsid w:val="003315CC"/>
    <w:rsid w:val="003323D0"/>
    <w:rsid w:val="0033277A"/>
    <w:rsid w:val="00336E8D"/>
    <w:rsid w:val="003422BB"/>
    <w:rsid w:val="00342AB4"/>
    <w:rsid w:val="003454A3"/>
    <w:rsid w:val="00354089"/>
    <w:rsid w:val="003554EA"/>
    <w:rsid w:val="003568C3"/>
    <w:rsid w:val="003602B3"/>
    <w:rsid w:val="003645B2"/>
    <w:rsid w:val="00365C0E"/>
    <w:rsid w:val="0037238F"/>
    <w:rsid w:val="00372EF8"/>
    <w:rsid w:val="00375689"/>
    <w:rsid w:val="00376820"/>
    <w:rsid w:val="003931B1"/>
    <w:rsid w:val="003960AA"/>
    <w:rsid w:val="003A28C5"/>
    <w:rsid w:val="003B0E93"/>
    <w:rsid w:val="003C3074"/>
    <w:rsid w:val="003C7C8E"/>
    <w:rsid w:val="003D06E8"/>
    <w:rsid w:val="003D420E"/>
    <w:rsid w:val="003D42AF"/>
    <w:rsid w:val="003E284A"/>
    <w:rsid w:val="003E326B"/>
    <w:rsid w:val="003E63B7"/>
    <w:rsid w:val="003F3083"/>
    <w:rsid w:val="003F3C84"/>
    <w:rsid w:val="003F3F8D"/>
    <w:rsid w:val="003F4112"/>
    <w:rsid w:val="003F6A65"/>
    <w:rsid w:val="003F7A18"/>
    <w:rsid w:val="0040008B"/>
    <w:rsid w:val="00402FE1"/>
    <w:rsid w:val="004135E9"/>
    <w:rsid w:val="00413D1A"/>
    <w:rsid w:val="00420FDF"/>
    <w:rsid w:val="004220DC"/>
    <w:rsid w:val="0042576F"/>
    <w:rsid w:val="004406B1"/>
    <w:rsid w:val="00441C90"/>
    <w:rsid w:val="00443D07"/>
    <w:rsid w:val="00450E0C"/>
    <w:rsid w:val="00450FB8"/>
    <w:rsid w:val="0045171B"/>
    <w:rsid w:val="00455BF7"/>
    <w:rsid w:val="00464D0C"/>
    <w:rsid w:val="004751CB"/>
    <w:rsid w:val="004771B5"/>
    <w:rsid w:val="00477911"/>
    <w:rsid w:val="0048018B"/>
    <w:rsid w:val="00480361"/>
    <w:rsid w:val="00485275"/>
    <w:rsid w:val="004863CD"/>
    <w:rsid w:val="00486AA6"/>
    <w:rsid w:val="004934CA"/>
    <w:rsid w:val="004953EC"/>
    <w:rsid w:val="004961B7"/>
    <w:rsid w:val="004A03BC"/>
    <w:rsid w:val="004A4D7C"/>
    <w:rsid w:val="004A64DF"/>
    <w:rsid w:val="004B0032"/>
    <w:rsid w:val="004B7AB2"/>
    <w:rsid w:val="004C25D9"/>
    <w:rsid w:val="004D2EA5"/>
    <w:rsid w:val="004D4BC6"/>
    <w:rsid w:val="004D4E3F"/>
    <w:rsid w:val="004E5862"/>
    <w:rsid w:val="004E5C11"/>
    <w:rsid w:val="004F33FB"/>
    <w:rsid w:val="004F4BA2"/>
    <w:rsid w:val="00501E50"/>
    <w:rsid w:val="0050330F"/>
    <w:rsid w:val="005067DA"/>
    <w:rsid w:val="00511B59"/>
    <w:rsid w:val="00513457"/>
    <w:rsid w:val="0052126D"/>
    <w:rsid w:val="00527DB9"/>
    <w:rsid w:val="00531A1C"/>
    <w:rsid w:val="00535172"/>
    <w:rsid w:val="00536F81"/>
    <w:rsid w:val="005426C6"/>
    <w:rsid w:val="00543D68"/>
    <w:rsid w:val="00544A77"/>
    <w:rsid w:val="00544C7C"/>
    <w:rsid w:val="0055257F"/>
    <w:rsid w:val="005545EE"/>
    <w:rsid w:val="0055465D"/>
    <w:rsid w:val="005635B2"/>
    <w:rsid w:val="005708F6"/>
    <w:rsid w:val="00571151"/>
    <w:rsid w:val="00571F12"/>
    <w:rsid w:val="00572226"/>
    <w:rsid w:val="00576983"/>
    <w:rsid w:val="00581D00"/>
    <w:rsid w:val="00583AE6"/>
    <w:rsid w:val="005914C4"/>
    <w:rsid w:val="00595526"/>
    <w:rsid w:val="0059638B"/>
    <w:rsid w:val="00597CAA"/>
    <w:rsid w:val="005A7072"/>
    <w:rsid w:val="005B1DA4"/>
    <w:rsid w:val="005B1F08"/>
    <w:rsid w:val="005B2C69"/>
    <w:rsid w:val="005B6F79"/>
    <w:rsid w:val="005C1319"/>
    <w:rsid w:val="005C15CB"/>
    <w:rsid w:val="005C38C3"/>
    <w:rsid w:val="005C3DFC"/>
    <w:rsid w:val="005D14C7"/>
    <w:rsid w:val="005D177B"/>
    <w:rsid w:val="005D6B39"/>
    <w:rsid w:val="005E22B2"/>
    <w:rsid w:val="005E56A0"/>
    <w:rsid w:val="005E57A0"/>
    <w:rsid w:val="005F1274"/>
    <w:rsid w:val="005F1922"/>
    <w:rsid w:val="005F3126"/>
    <w:rsid w:val="005F78CB"/>
    <w:rsid w:val="006057A0"/>
    <w:rsid w:val="00605DE6"/>
    <w:rsid w:val="00611BFE"/>
    <w:rsid w:val="00611F21"/>
    <w:rsid w:val="00615C6B"/>
    <w:rsid w:val="0061618B"/>
    <w:rsid w:val="00617940"/>
    <w:rsid w:val="00620B2D"/>
    <w:rsid w:val="006245AE"/>
    <w:rsid w:val="006268B4"/>
    <w:rsid w:val="006276EC"/>
    <w:rsid w:val="00627FAE"/>
    <w:rsid w:val="00631FD1"/>
    <w:rsid w:val="00635D78"/>
    <w:rsid w:val="00641E1A"/>
    <w:rsid w:val="0064336A"/>
    <w:rsid w:val="00643C17"/>
    <w:rsid w:val="00643EC1"/>
    <w:rsid w:val="0065388C"/>
    <w:rsid w:val="00653EFD"/>
    <w:rsid w:val="00656BC2"/>
    <w:rsid w:val="00671C3C"/>
    <w:rsid w:val="00673521"/>
    <w:rsid w:val="0067359C"/>
    <w:rsid w:val="006808CE"/>
    <w:rsid w:val="00680CAB"/>
    <w:rsid w:val="00682356"/>
    <w:rsid w:val="00685C77"/>
    <w:rsid w:val="00686538"/>
    <w:rsid w:val="00690583"/>
    <w:rsid w:val="0069332C"/>
    <w:rsid w:val="006961A9"/>
    <w:rsid w:val="0069703B"/>
    <w:rsid w:val="00697A50"/>
    <w:rsid w:val="006A066C"/>
    <w:rsid w:val="006A13CA"/>
    <w:rsid w:val="006A47C9"/>
    <w:rsid w:val="006A5171"/>
    <w:rsid w:val="006A70DF"/>
    <w:rsid w:val="006C2E4F"/>
    <w:rsid w:val="006C5981"/>
    <w:rsid w:val="006C5FFB"/>
    <w:rsid w:val="006C729D"/>
    <w:rsid w:val="006D005B"/>
    <w:rsid w:val="006D662D"/>
    <w:rsid w:val="006D68D1"/>
    <w:rsid w:val="006E3898"/>
    <w:rsid w:val="006E6DEE"/>
    <w:rsid w:val="006F3D0F"/>
    <w:rsid w:val="00701CC6"/>
    <w:rsid w:val="0070689F"/>
    <w:rsid w:val="00710F9F"/>
    <w:rsid w:val="007111C4"/>
    <w:rsid w:val="00712053"/>
    <w:rsid w:val="0072136C"/>
    <w:rsid w:val="00721E5A"/>
    <w:rsid w:val="00722544"/>
    <w:rsid w:val="007323B6"/>
    <w:rsid w:val="00737207"/>
    <w:rsid w:val="00746EC7"/>
    <w:rsid w:val="00755CDA"/>
    <w:rsid w:val="00762C76"/>
    <w:rsid w:val="00765B4C"/>
    <w:rsid w:val="007674A3"/>
    <w:rsid w:val="00767C44"/>
    <w:rsid w:val="00770A9D"/>
    <w:rsid w:val="00781A1F"/>
    <w:rsid w:val="0078488D"/>
    <w:rsid w:val="00797FC0"/>
    <w:rsid w:val="007A1C39"/>
    <w:rsid w:val="007A3AEB"/>
    <w:rsid w:val="007B3022"/>
    <w:rsid w:val="007B50F3"/>
    <w:rsid w:val="007B681F"/>
    <w:rsid w:val="007B79CE"/>
    <w:rsid w:val="007B7CC4"/>
    <w:rsid w:val="007C0F4B"/>
    <w:rsid w:val="007C30B3"/>
    <w:rsid w:val="007C5917"/>
    <w:rsid w:val="007C7ED2"/>
    <w:rsid w:val="007D16C6"/>
    <w:rsid w:val="007E4CC3"/>
    <w:rsid w:val="007E5265"/>
    <w:rsid w:val="007E5C7C"/>
    <w:rsid w:val="007F7114"/>
    <w:rsid w:val="007F73B2"/>
    <w:rsid w:val="008000FB"/>
    <w:rsid w:val="008014A4"/>
    <w:rsid w:val="00806202"/>
    <w:rsid w:val="00806FCD"/>
    <w:rsid w:val="00811D26"/>
    <w:rsid w:val="0081696B"/>
    <w:rsid w:val="00826022"/>
    <w:rsid w:val="00836958"/>
    <w:rsid w:val="008371E9"/>
    <w:rsid w:val="00840F83"/>
    <w:rsid w:val="00853809"/>
    <w:rsid w:val="00856FA7"/>
    <w:rsid w:val="00860A77"/>
    <w:rsid w:val="00863EDF"/>
    <w:rsid w:val="00864092"/>
    <w:rsid w:val="0086523A"/>
    <w:rsid w:val="00870A17"/>
    <w:rsid w:val="00875DF2"/>
    <w:rsid w:val="00882C02"/>
    <w:rsid w:val="00883EF5"/>
    <w:rsid w:val="00884138"/>
    <w:rsid w:val="00887F2F"/>
    <w:rsid w:val="0089013E"/>
    <w:rsid w:val="00891609"/>
    <w:rsid w:val="00896EC8"/>
    <w:rsid w:val="008A0482"/>
    <w:rsid w:val="008A71BA"/>
    <w:rsid w:val="008A7B57"/>
    <w:rsid w:val="008B0077"/>
    <w:rsid w:val="008B0C9D"/>
    <w:rsid w:val="008B2EE6"/>
    <w:rsid w:val="008B3ED2"/>
    <w:rsid w:val="008B46EB"/>
    <w:rsid w:val="008B74C3"/>
    <w:rsid w:val="008D0182"/>
    <w:rsid w:val="008D373C"/>
    <w:rsid w:val="008D6F0F"/>
    <w:rsid w:val="008D6F59"/>
    <w:rsid w:val="008F59E4"/>
    <w:rsid w:val="008F60B6"/>
    <w:rsid w:val="008F7A84"/>
    <w:rsid w:val="00902C75"/>
    <w:rsid w:val="009035C6"/>
    <w:rsid w:val="009056B2"/>
    <w:rsid w:val="009102D6"/>
    <w:rsid w:val="00912968"/>
    <w:rsid w:val="009201A7"/>
    <w:rsid w:val="00921734"/>
    <w:rsid w:val="00922E03"/>
    <w:rsid w:val="009269CE"/>
    <w:rsid w:val="00931347"/>
    <w:rsid w:val="00931E6E"/>
    <w:rsid w:val="009330E2"/>
    <w:rsid w:val="0093682C"/>
    <w:rsid w:val="00941EAF"/>
    <w:rsid w:val="00943C7D"/>
    <w:rsid w:val="00944F43"/>
    <w:rsid w:val="00955445"/>
    <w:rsid w:val="009556C0"/>
    <w:rsid w:val="00955D03"/>
    <w:rsid w:val="00961264"/>
    <w:rsid w:val="0096139C"/>
    <w:rsid w:val="00961AA4"/>
    <w:rsid w:val="00962581"/>
    <w:rsid w:val="00962A2C"/>
    <w:rsid w:val="00962CBC"/>
    <w:rsid w:val="00966BCE"/>
    <w:rsid w:val="00967C83"/>
    <w:rsid w:val="00977121"/>
    <w:rsid w:val="009838D0"/>
    <w:rsid w:val="0098522F"/>
    <w:rsid w:val="009854D7"/>
    <w:rsid w:val="00986A90"/>
    <w:rsid w:val="009942A9"/>
    <w:rsid w:val="009944C5"/>
    <w:rsid w:val="00995ECB"/>
    <w:rsid w:val="00996CC9"/>
    <w:rsid w:val="009A1114"/>
    <w:rsid w:val="009A7FB3"/>
    <w:rsid w:val="009B113F"/>
    <w:rsid w:val="009B3285"/>
    <w:rsid w:val="009B3422"/>
    <w:rsid w:val="009B67E4"/>
    <w:rsid w:val="009C28AD"/>
    <w:rsid w:val="009C4203"/>
    <w:rsid w:val="009C62E5"/>
    <w:rsid w:val="009D3FBE"/>
    <w:rsid w:val="009E25C8"/>
    <w:rsid w:val="009E734B"/>
    <w:rsid w:val="009F0D38"/>
    <w:rsid w:val="009F6B00"/>
    <w:rsid w:val="00A00077"/>
    <w:rsid w:val="00A001E7"/>
    <w:rsid w:val="00A00E8C"/>
    <w:rsid w:val="00A0151E"/>
    <w:rsid w:val="00A04163"/>
    <w:rsid w:val="00A057A5"/>
    <w:rsid w:val="00A113C2"/>
    <w:rsid w:val="00A1535B"/>
    <w:rsid w:val="00A154D6"/>
    <w:rsid w:val="00A16095"/>
    <w:rsid w:val="00A16D1F"/>
    <w:rsid w:val="00A205E4"/>
    <w:rsid w:val="00A21B77"/>
    <w:rsid w:val="00A21CEE"/>
    <w:rsid w:val="00A311E5"/>
    <w:rsid w:val="00A323DB"/>
    <w:rsid w:val="00A36162"/>
    <w:rsid w:val="00A37576"/>
    <w:rsid w:val="00A37C16"/>
    <w:rsid w:val="00A44C9A"/>
    <w:rsid w:val="00A44D01"/>
    <w:rsid w:val="00A457D4"/>
    <w:rsid w:val="00A54D08"/>
    <w:rsid w:val="00A61B78"/>
    <w:rsid w:val="00A62500"/>
    <w:rsid w:val="00A67112"/>
    <w:rsid w:val="00A67397"/>
    <w:rsid w:val="00A74268"/>
    <w:rsid w:val="00A755F2"/>
    <w:rsid w:val="00A771A7"/>
    <w:rsid w:val="00A81022"/>
    <w:rsid w:val="00A8464F"/>
    <w:rsid w:val="00A87C39"/>
    <w:rsid w:val="00A90A0A"/>
    <w:rsid w:val="00A90C7F"/>
    <w:rsid w:val="00A91694"/>
    <w:rsid w:val="00A91F6A"/>
    <w:rsid w:val="00A96577"/>
    <w:rsid w:val="00AA3C37"/>
    <w:rsid w:val="00AA5C32"/>
    <w:rsid w:val="00AB3CCD"/>
    <w:rsid w:val="00AB45F4"/>
    <w:rsid w:val="00AB5646"/>
    <w:rsid w:val="00AB687D"/>
    <w:rsid w:val="00AC5E54"/>
    <w:rsid w:val="00AC6281"/>
    <w:rsid w:val="00AC777E"/>
    <w:rsid w:val="00AD6995"/>
    <w:rsid w:val="00AD711E"/>
    <w:rsid w:val="00AD7E6A"/>
    <w:rsid w:val="00AE173A"/>
    <w:rsid w:val="00AE2BE4"/>
    <w:rsid w:val="00AE4577"/>
    <w:rsid w:val="00AF246F"/>
    <w:rsid w:val="00B0380F"/>
    <w:rsid w:val="00B0501D"/>
    <w:rsid w:val="00B12A2E"/>
    <w:rsid w:val="00B14877"/>
    <w:rsid w:val="00B14F93"/>
    <w:rsid w:val="00B174AC"/>
    <w:rsid w:val="00B22E11"/>
    <w:rsid w:val="00B264C5"/>
    <w:rsid w:val="00B27E6A"/>
    <w:rsid w:val="00B31F0F"/>
    <w:rsid w:val="00B32CCE"/>
    <w:rsid w:val="00B33FA3"/>
    <w:rsid w:val="00B342AE"/>
    <w:rsid w:val="00B37EE8"/>
    <w:rsid w:val="00B4199A"/>
    <w:rsid w:val="00B44981"/>
    <w:rsid w:val="00B47AB2"/>
    <w:rsid w:val="00B47C0B"/>
    <w:rsid w:val="00B47CE1"/>
    <w:rsid w:val="00B50753"/>
    <w:rsid w:val="00B5209A"/>
    <w:rsid w:val="00B55B59"/>
    <w:rsid w:val="00B57A73"/>
    <w:rsid w:val="00B62A1B"/>
    <w:rsid w:val="00B62B5B"/>
    <w:rsid w:val="00B71CB0"/>
    <w:rsid w:val="00B74DF5"/>
    <w:rsid w:val="00B80420"/>
    <w:rsid w:val="00B804CA"/>
    <w:rsid w:val="00B8112F"/>
    <w:rsid w:val="00B81D83"/>
    <w:rsid w:val="00B82736"/>
    <w:rsid w:val="00B92569"/>
    <w:rsid w:val="00B92E3E"/>
    <w:rsid w:val="00B93A0F"/>
    <w:rsid w:val="00BA6F10"/>
    <w:rsid w:val="00BB014E"/>
    <w:rsid w:val="00BB2418"/>
    <w:rsid w:val="00BC1DFE"/>
    <w:rsid w:val="00BC25CB"/>
    <w:rsid w:val="00BC3147"/>
    <w:rsid w:val="00BC45CC"/>
    <w:rsid w:val="00BC6A4A"/>
    <w:rsid w:val="00BC77A1"/>
    <w:rsid w:val="00BD674C"/>
    <w:rsid w:val="00BD6C45"/>
    <w:rsid w:val="00BD7028"/>
    <w:rsid w:val="00BE2EFB"/>
    <w:rsid w:val="00BE5D1A"/>
    <w:rsid w:val="00BE6C3E"/>
    <w:rsid w:val="00BE73F6"/>
    <w:rsid w:val="00BF2C64"/>
    <w:rsid w:val="00BF48FF"/>
    <w:rsid w:val="00BF5A12"/>
    <w:rsid w:val="00BF61D4"/>
    <w:rsid w:val="00BF7F1E"/>
    <w:rsid w:val="00C111BA"/>
    <w:rsid w:val="00C1449C"/>
    <w:rsid w:val="00C21044"/>
    <w:rsid w:val="00C219B0"/>
    <w:rsid w:val="00C25D4F"/>
    <w:rsid w:val="00C27473"/>
    <w:rsid w:val="00C27738"/>
    <w:rsid w:val="00C30B02"/>
    <w:rsid w:val="00C3260D"/>
    <w:rsid w:val="00C34320"/>
    <w:rsid w:val="00C3468D"/>
    <w:rsid w:val="00C365F7"/>
    <w:rsid w:val="00C37FF0"/>
    <w:rsid w:val="00C40AED"/>
    <w:rsid w:val="00C44974"/>
    <w:rsid w:val="00C52F31"/>
    <w:rsid w:val="00C63306"/>
    <w:rsid w:val="00C66EE9"/>
    <w:rsid w:val="00C72038"/>
    <w:rsid w:val="00C74EA7"/>
    <w:rsid w:val="00C81B46"/>
    <w:rsid w:val="00C83B42"/>
    <w:rsid w:val="00C86114"/>
    <w:rsid w:val="00C912C2"/>
    <w:rsid w:val="00CA4646"/>
    <w:rsid w:val="00CA7B47"/>
    <w:rsid w:val="00CB01DA"/>
    <w:rsid w:val="00CB350A"/>
    <w:rsid w:val="00CC0824"/>
    <w:rsid w:val="00CC0E18"/>
    <w:rsid w:val="00CC313E"/>
    <w:rsid w:val="00CE13D2"/>
    <w:rsid w:val="00CE1650"/>
    <w:rsid w:val="00CE17C7"/>
    <w:rsid w:val="00CE2740"/>
    <w:rsid w:val="00CE666A"/>
    <w:rsid w:val="00CF7344"/>
    <w:rsid w:val="00D015EE"/>
    <w:rsid w:val="00D03483"/>
    <w:rsid w:val="00D04C2A"/>
    <w:rsid w:val="00D056BB"/>
    <w:rsid w:val="00D073AF"/>
    <w:rsid w:val="00D127C5"/>
    <w:rsid w:val="00D14B3F"/>
    <w:rsid w:val="00D169A6"/>
    <w:rsid w:val="00D1729F"/>
    <w:rsid w:val="00D1730F"/>
    <w:rsid w:val="00D20C39"/>
    <w:rsid w:val="00D22AFD"/>
    <w:rsid w:val="00D236DA"/>
    <w:rsid w:val="00D26EC0"/>
    <w:rsid w:val="00D307DB"/>
    <w:rsid w:val="00D3354A"/>
    <w:rsid w:val="00D34898"/>
    <w:rsid w:val="00D34A78"/>
    <w:rsid w:val="00D37185"/>
    <w:rsid w:val="00D40815"/>
    <w:rsid w:val="00D42C76"/>
    <w:rsid w:val="00D44D3F"/>
    <w:rsid w:val="00D47F83"/>
    <w:rsid w:val="00D51839"/>
    <w:rsid w:val="00D51B18"/>
    <w:rsid w:val="00D54519"/>
    <w:rsid w:val="00D6050F"/>
    <w:rsid w:val="00D63317"/>
    <w:rsid w:val="00D64AF2"/>
    <w:rsid w:val="00D76028"/>
    <w:rsid w:val="00D8319A"/>
    <w:rsid w:val="00D83D45"/>
    <w:rsid w:val="00D848A0"/>
    <w:rsid w:val="00D85911"/>
    <w:rsid w:val="00D92D03"/>
    <w:rsid w:val="00D94524"/>
    <w:rsid w:val="00DA30A0"/>
    <w:rsid w:val="00DA4E92"/>
    <w:rsid w:val="00DA648E"/>
    <w:rsid w:val="00DB0E1D"/>
    <w:rsid w:val="00DB3052"/>
    <w:rsid w:val="00DB59C2"/>
    <w:rsid w:val="00DB6148"/>
    <w:rsid w:val="00DB7080"/>
    <w:rsid w:val="00DC2B2C"/>
    <w:rsid w:val="00DC71BF"/>
    <w:rsid w:val="00DC747C"/>
    <w:rsid w:val="00DC78FB"/>
    <w:rsid w:val="00DC7C03"/>
    <w:rsid w:val="00DD1C52"/>
    <w:rsid w:val="00DD2998"/>
    <w:rsid w:val="00DD3864"/>
    <w:rsid w:val="00DD4239"/>
    <w:rsid w:val="00DD4583"/>
    <w:rsid w:val="00DD7630"/>
    <w:rsid w:val="00DE6428"/>
    <w:rsid w:val="00DF0DB2"/>
    <w:rsid w:val="00DF1FED"/>
    <w:rsid w:val="00DF2B26"/>
    <w:rsid w:val="00DF77A4"/>
    <w:rsid w:val="00E00292"/>
    <w:rsid w:val="00E028E3"/>
    <w:rsid w:val="00E102D6"/>
    <w:rsid w:val="00E1031B"/>
    <w:rsid w:val="00E11E92"/>
    <w:rsid w:val="00E15D3C"/>
    <w:rsid w:val="00E16113"/>
    <w:rsid w:val="00E16B45"/>
    <w:rsid w:val="00E23629"/>
    <w:rsid w:val="00E246A2"/>
    <w:rsid w:val="00E33058"/>
    <w:rsid w:val="00E33FAA"/>
    <w:rsid w:val="00E36172"/>
    <w:rsid w:val="00E41167"/>
    <w:rsid w:val="00E41645"/>
    <w:rsid w:val="00E54605"/>
    <w:rsid w:val="00E61F12"/>
    <w:rsid w:val="00E64EF1"/>
    <w:rsid w:val="00E729F3"/>
    <w:rsid w:val="00E7408E"/>
    <w:rsid w:val="00E746FD"/>
    <w:rsid w:val="00E748D3"/>
    <w:rsid w:val="00E75AED"/>
    <w:rsid w:val="00E814C6"/>
    <w:rsid w:val="00E82BCF"/>
    <w:rsid w:val="00E84796"/>
    <w:rsid w:val="00E90C07"/>
    <w:rsid w:val="00E910A5"/>
    <w:rsid w:val="00E9122D"/>
    <w:rsid w:val="00E92E84"/>
    <w:rsid w:val="00E946EE"/>
    <w:rsid w:val="00E95B38"/>
    <w:rsid w:val="00EA1255"/>
    <w:rsid w:val="00EA1693"/>
    <w:rsid w:val="00EA17C2"/>
    <w:rsid w:val="00EA7838"/>
    <w:rsid w:val="00EB2C04"/>
    <w:rsid w:val="00EB5115"/>
    <w:rsid w:val="00EB6A02"/>
    <w:rsid w:val="00EB7844"/>
    <w:rsid w:val="00EB78DC"/>
    <w:rsid w:val="00EC0DD0"/>
    <w:rsid w:val="00EC2708"/>
    <w:rsid w:val="00EC5A41"/>
    <w:rsid w:val="00ED1B78"/>
    <w:rsid w:val="00ED698A"/>
    <w:rsid w:val="00ED6BA3"/>
    <w:rsid w:val="00EE02F1"/>
    <w:rsid w:val="00EE3F78"/>
    <w:rsid w:val="00EE68EA"/>
    <w:rsid w:val="00EF1D50"/>
    <w:rsid w:val="00EF521A"/>
    <w:rsid w:val="00EF5368"/>
    <w:rsid w:val="00EF540D"/>
    <w:rsid w:val="00EF75EA"/>
    <w:rsid w:val="00EF7FBD"/>
    <w:rsid w:val="00F0269E"/>
    <w:rsid w:val="00F073AB"/>
    <w:rsid w:val="00F13016"/>
    <w:rsid w:val="00F133BB"/>
    <w:rsid w:val="00F1587A"/>
    <w:rsid w:val="00F16719"/>
    <w:rsid w:val="00F21119"/>
    <w:rsid w:val="00F23533"/>
    <w:rsid w:val="00F23D8A"/>
    <w:rsid w:val="00F26089"/>
    <w:rsid w:val="00F30AB1"/>
    <w:rsid w:val="00F44D14"/>
    <w:rsid w:val="00F5368F"/>
    <w:rsid w:val="00F5455F"/>
    <w:rsid w:val="00F575C2"/>
    <w:rsid w:val="00F630FA"/>
    <w:rsid w:val="00F63F1E"/>
    <w:rsid w:val="00F74238"/>
    <w:rsid w:val="00F816D2"/>
    <w:rsid w:val="00F856B0"/>
    <w:rsid w:val="00F93547"/>
    <w:rsid w:val="00FA2496"/>
    <w:rsid w:val="00FA2A9C"/>
    <w:rsid w:val="00FA326B"/>
    <w:rsid w:val="00FB5AE0"/>
    <w:rsid w:val="00FC0FDD"/>
    <w:rsid w:val="00FC214C"/>
    <w:rsid w:val="00FC32AA"/>
    <w:rsid w:val="00FC5802"/>
    <w:rsid w:val="00FC7256"/>
    <w:rsid w:val="00FE1039"/>
    <w:rsid w:val="00FE13C5"/>
    <w:rsid w:val="00FE1FB5"/>
    <w:rsid w:val="00FE29E3"/>
    <w:rsid w:val="00FF0139"/>
    <w:rsid w:val="00FF18DF"/>
    <w:rsid w:val="00FF198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0B2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2D"/>
    <w:pPr>
      <w:keepNext/>
      <w:spacing w:before="120"/>
      <w:jc w:val="both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2D"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2D"/>
    <w:pPr>
      <w:keepNext/>
      <w:ind w:right="-43"/>
      <w:jc w:val="both"/>
      <w:outlineLvl w:val="2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16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169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20B2D"/>
    <w:pPr>
      <w:ind w:right="-43"/>
      <w:jc w:val="center"/>
    </w:pPr>
    <w:rPr>
      <w:b/>
      <w:lang w:val="x-none"/>
    </w:rPr>
  </w:style>
  <w:style w:type="character" w:customStyle="1" w:styleId="TitleChar">
    <w:name w:val="Title Char"/>
    <w:link w:val="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B2D"/>
    <w:pPr>
      <w:ind w:right="-43"/>
      <w:jc w:val="center"/>
      <w:outlineLvl w:val="0"/>
    </w:pPr>
    <w:rPr>
      <w:b/>
      <w:lang w:val="x-none"/>
    </w:rPr>
  </w:style>
  <w:style w:type="character" w:customStyle="1" w:styleId="SubtitleChar">
    <w:name w:val="Subtitle Char"/>
    <w:link w:val="Sub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MainHead">
    <w:name w:val="MainHead"/>
    <w:rsid w:val="00620B2D"/>
    <w:pPr>
      <w:keepNext/>
    </w:pPr>
    <w:rPr>
      <w:rFonts w:ascii="Times New Roman" w:hAnsi="Times New Roman"/>
      <w:b/>
      <w:lang w:eastAsia="en-US"/>
    </w:rPr>
  </w:style>
  <w:style w:type="paragraph" w:styleId="BlockText">
    <w:name w:val="Block Text"/>
    <w:basedOn w:val="Normal"/>
    <w:uiPriority w:val="99"/>
    <w:rsid w:val="00620B2D"/>
    <w:pPr>
      <w:ind w:left="720" w:right="-45" w:hanging="720"/>
      <w:jc w:val="both"/>
    </w:pPr>
  </w:style>
  <w:style w:type="paragraph" w:customStyle="1" w:styleId="SectionHead">
    <w:name w:val="Section Head"/>
    <w:basedOn w:val="Normal"/>
    <w:uiPriority w:val="99"/>
    <w:rsid w:val="00620B2D"/>
    <w:rPr>
      <w:rFonts w:ascii="TimesTen" w:hAnsi="TimesTen"/>
      <w:b/>
    </w:rPr>
  </w:style>
  <w:style w:type="paragraph" w:customStyle="1" w:styleId="Flush2">
    <w:name w:val="Flush 2"/>
    <w:basedOn w:val="Normal"/>
    <w:uiPriority w:val="99"/>
    <w:rsid w:val="00620B2D"/>
    <w:pPr>
      <w:ind w:left="720"/>
    </w:pPr>
    <w:rPr>
      <w:rFonts w:ascii="TimesTen" w:hAnsi="TimesTen"/>
    </w:rPr>
  </w:style>
  <w:style w:type="paragraph" w:customStyle="1" w:styleId="LongIndent">
    <w:name w:val="Long Indent"/>
    <w:basedOn w:val="Normal"/>
    <w:rsid w:val="00620B2D"/>
    <w:pPr>
      <w:ind w:left="720" w:hanging="720"/>
    </w:pPr>
    <w:rPr>
      <w:rFonts w:ascii="TimesTen" w:hAnsi="TimesTen"/>
    </w:rPr>
  </w:style>
  <w:style w:type="paragraph" w:styleId="BodyTextIndent2">
    <w:name w:val="Body Text Indent 2"/>
    <w:basedOn w:val="Normal"/>
    <w:link w:val="BodyTextIndent2Char"/>
    <w:uiPriority w:val="99"/>
    <w:rsid w:val="00620B2D"/>
    <w:pPr>
      <w:spacing w:before="120"/>
      <w:ind w:left="720" w:hanging="72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620B2D"/>
    <w:rPr>
      <w:rFonts w:ascii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20B2D"/>
    <w:pPr>
      <w:spacing w:before="120"/>
      <w:jc w:val="both"/>
    </w:pPr>
    <w:rPr>
      <w:color w:val="0000FF"/>
      <w:lang w:val="x-none"/>
    </w:rPr>
  </w:style>
  <w:style w:type="character" w:customStyle="1" w:styleId="BodyTextChar">
    <w:name w:val="Body Text Char"/>
    <w:link w:val="BodyTex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0B2D"/>
    <w:pPr>
      <w:ind w:left="709" w:hanging="709"/>
    </w:pPr>
    <w:rPr>
      <w:color w:val="0000FF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0B2D"/>
    <w:pPr>
      <w:ind w:left="709" w:hanging="709"/>
      <w:jc w:val="both"/>
    </w:pPr>
    <w:rPr>
      <w:color w:val="0000FF"/>
      <w:lang w:val="x-none"/>
    </w:rPr>
  </w:style>
  <w:style w:type="character" w:customStyle="1" w:styleId="BodyTextIndent3Char">
    <w:name w:val="Body Text Indent 3 Char"/>
    <w:link w:val="BodyTextIndent3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20B2D"/>
    <w:pPr>
      <w:spacing w:before="120"/>
      <w:jc w:val="both"/>
    </w:pPr>
    <w:rPr>
      <w:color w:val="FF0000"/>
      <w:lang w:val="x-none"/>
    </w:rPr>
  </w:style>
  <w:style w:type="character" w:customStyle="1" w:styleId="BodyText3Char">
    <w:name w:val="Body Text 3 Char"/>
    <w:link w:val="BodyText3"/>
    <w:uiPriority w:val="99"/>
    <w:locked/>
    <w:rsid w:val="00620B2D"/>
    <w:rPr>
      <w:rFonts w:ascii="Times New Roman" w:hAnsi="Times New Roman" w:cs="Times New Roman"/>
      <w:color w:val="FF0000"/>
      <w:sz w:val="20"/>
      <w:szCs w:val="20"/>
      <w:lang w:eastAsia="en-US"/>
    </w:rPr>
  </w:style>
  <w:style w:type="paragraph" w:customStyle="1" w:styleId="LongIndent2">
    <w:name w:val="Long Indent 2"/>
    <w:basedOn w:val="Normal"/>
    <w:uiPriority w:val="99"/>
    <w:rsid w:val="00620B2D"/>
    <w:pPr>
      <w:ind w:left="1440" w:hanging="720"/>
    </w:pPr>
    <w:rPr>
      <w:rFonts w:ascii="Tms Rmn" w:hAnsi="Tms Rmn"/>
    </w:rPr>
  </w:style>
  <w:style w:type="character" w:styleId="PageNumber">
    <w:name w:val="page number"/>
    <w:uiPriority w:val="99"/>
    <w:rsid w:val="00620B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0B2D"/>
    <w:pPr>
      <w:spacing w:before="240"/>
      <w:jc w:val="both"/>
    </w:pPr>
    <w:rPr>
      <w:rFonts w:ascii="CG Times (W1)" w:hAnsi="CG Times (W1)"/>
      <w:u w:val="single"/>
      <w:lang w:val="x-none"/>
    </w:rPr>
  </w:style>
  <w:style w:type="character" w:customStyle="1" w:styleId="BodyText2Char">
    <w:name w:val="Body Text 2 Char"/>
    <w:link w:val="BodyText2"/>
    <w:uiPriority w:val="99"/>
    <w:locked/>
    <w:rsid w:val="00620B2D"/>
    <w:rPr>
      <w:rFonts w:ascii="CG Times (W1)" w:hAnsi="CG Times (W1)" w:cs="Times New Roman"/>
      <w:sz w:val="20"/>
      <w:szCs w:val="20"/>
      <w:u w:val="single"/>
      <w:lang w:eastAsia="en-US"/>
    </w:rPr>
  </w:style>
  <w:style w:type="paragraph" w:customStyle="1" w:styleId="StPaulletterhead">
    <w:name w:val="St Paul letterhead"/>
    <w:basedOn w:val="Normal"/>
    <w:autoRedefine/>
    <w:uiPriority w:val="99"/>
    <w:rsid w:val="00620B2D"/>
  </w:style>
  <w:style w:type="paragraph" w:styleId="NormalWeb">
    <w:name w:val="Normal (Web)"/>
    <w:basedOn w:val="Normal"/>
    <w:uiPriority w:val="99"/>
    <w:rsid w:val="00620B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0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20B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20B2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620B2D"/>
    <w:rPr>
      <w:rFonts w:ascii="Trebuchet MS" w:hAnsi="Trebuchet MS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620B2D"/>
    <w:rPr>
      <w:rFonts w:ascii="Trebuchet MS" w:eastAsia="SimSun" w:hAnsi="Trebuchet MS" w:cs="Times New Roman"/>
      <w:sz w:val="20"/>
      <w:szCs w:val="20"/>
    </w:rPr>
  </w:style>
  <w:style w:type="paragraph" w:customStyle="1" w:styleId="Default">
    <w:name w:val="Default"/>
    <w:uiPriority w:val="99"/>
    <w:rsid w:val="00620B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620B2D"/>
    <w:rPr>
      <w:b/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620B2D"/>
    <w:rPr>
      <w:color w:val="00C000"/>
      <w:spacing w:val="0"/>
      <w:u w:val="double"/>
    </w:rPr>
  </w:style>
  <w:style w:type="character" w:customStyle="1" w:styleId="DeltaViewDeletion">
    <w:name w:val="DeltaView Deletion"/>
    <w:uiPriority w:val="99"/>
    <w:rsid w:val="00620B2D"/>
    <w:rPr>
      <w:strike/>
      <w:color w:val="FF0000"/>
      <w:spacing w:val="0"/>
    </w:rPr>
  </w:style>
  <w:style w:type="paragraph" w:styleId="ListParagraph">
    <w:name w:val="List Paragraph"/>
    <w:basedOn w:val="Normal"/>
    <w:uiPriority w:val="34"/>
    <w:qFormat/>
    <w:rsid w:val="00620B2D"/>
    <w:pPr>
      <w:ind w:left="720"/>
    </w:pPr>
  </w:style>
  <w:style w:type="character" w:styleId="CommentReference">
    <w:name w:val="annotation reference"/>
    <w:uiPriority w:val="99"/>
    <w:rsid w:val="00624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45AE"/>
    <w:rPr>
      <w:lang w:val="x-none"/>
    </w:rPr>
  </w:style>
  <w:style w:type="character" w:customStyle="1" w:styleId="CommentTextChar">
    <w:name w:val="Comment Text Char"/>
    <w:link w:val="CommentText"/>
    <w:uiPriority w:val="99"/>
    <w:locked/>
    <w:rsid w:val="006245AE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5A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aliases w:val="b"/>
    <w:basedOn w:val="Normal"/>
    <w:link w:val="BodyChar"/>
    <w:rsid w:val="0010665E"/>
    <w:pPr>
      <w:spacing w:after="240"/>
      <w:jc w:val="both"/>
    </w:pPr>
    <w:rPr>
      <w:rFonts w:ascii="Arial" w:eastAsia="Times New Roman" w:hAnsi="Arial" w:cs="Arial"/>
      <w:lang w:eastAsia="en-GB"/>
    </w:rPr>
  </w:style>
  <w:style w:type="character" w:customStyle="1" w:styleId="BodyChar">
    <w:name w:val="Body Char"/>
    <w:link w:val="Body"/>
    <w:locked/>
    <w:rsid w:val="0010665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AF246F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0B2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2D"/>
    <w:pPr>
      <w:keepNext/>
      <w:spacing w:before="120"/>
      <w:jc w:val="both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2D"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2D"/>
    <w:pPr>
      <w:keepNext/>
      <w:ind w:right="-43"/>
      <w:jc w:val="both"/>
      <w:outlineLvl w:val="2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16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169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20B2D"/>
    <w:pPr>
      <w:ind w:right="-43"/>
      <w:jc w:val="center"/>
    </w:pPr>
    <w:rPr>
      <w:b/>
      <w:lang w:val="x-none"/>
    </w:rPr>
  </w:style>
  <w:style w:type="character" w:customStyle="1" w:styleId="TitleChar">
    <w:name w:val="Title Char"/>
    <w:link w:val="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B2D"/>
    <w:pPr>
      <w:ind w:right="-43"/>
      <w:jc w:val="center"/>
      <w:outlineLvl w:val="0"/>
    </w:pPr>
    <w:rPr>
      <w:b/>
      <w:lang w:val="x-none"/>
    </w:rPr>
  </w:style>
  <w:style w:type="character" w:customStyle="1" w:styleId="SubtitleChar">
    <w:name w:val="Subtitle Char"/>
    <w:link w:val="Sub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MainHead">
    <w:name w:val="MainHead"/>
    <w:rsid w:val="00620B2D"/>
    <w:pPr>
      <w:keepNext/>
    </w:pPr>
    <w:rPr>
      <w:rFonts w:ascii="Times New Roman" w:hAnsi="Times New Roman"/>
      <w:b/>
      <w:lang w:eastAsia="en-US"/>
    </w:rPr>
  </w:style>
  <w:style w:type="paragraph" w:styleId="BlockText">
    <w:name w:val="Block Text"/>
    <w:basedOn w:val="Normal"/>
    <w:uiPriority w:val="99"/>
    <w:rsid w:val="00620B2D"/>
    <w:pPr>
      <w:ind w:left="720" w:right="-45" w:hanging="720"/>
      <w:jc w:val="both"/>
    </w:pPr>
  </w:style>
  <w:style w:type="paragraph" w:customStyle="1" w:styleId="SectionHead">
    <w:name w:val="Section Head"/>
    <w:basedOn w:val="Normal"/>
    <w:uiPriority w:val="99"/>
    <w:rsid w:val="00620B2D"/>
    <w:rPr>
      <w:rFonts w:ascii="TimesTen" w:hAnsi="TimesTen"/>
      <w:b/>
    </w:rPr>
  </w:style>
  <w:style w:type="paragraph" w:customStyle="1" w:styleId="Flush2">
    <w:name w:val="Flush 2"/>
    <w:basedOn w:val="Normal"/>
    <w:uiPriority w:val="99"/>
    <w:rsid w:val="00620B2D"/>
    <w:pPr>
      <w:ind w:left="720"/>
    </w:pPr>
    <w:rPr>
      <w:rFonts w:ascii="TimesTen" w:hAnsi="TimesTen"/>
    </w:rPr>
  </w:style>
  <w:style w:type="paragraph" w:customStyle="1" w:styleId="LongIndent">
    <w:name w:val="Long Indent"/>
    <w:basedOn w:val="Normal"/>
    <w:rsid w:val="00620B2D"/>
    <w:pPr>
      <w:ind w:left="720" w:hanging="720"/>
    </w:pPr>
    <w:rPr>
      <w:rFonts w:ascii="TimesTen" w:hAnsi="TimesTen"/>
    </w:rPr>
  </w:style>
  <w:style w:type="paragraph" w:styleId="BodyTextIndent2">
    <w:name w:val="Body Text Indent 2"/>
    <w:basedOn w:val="Normal"/>
    <w:link w:val="BodyTextIndent2Char"/>
    <w:uiPriority w:val="99"/>
    <w:rsid w:val="00620B2D"/>
    <w:pPr>
      <w:spacing w:before="120"/>
      <w:ind w:left="720" w:hanging="72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620B2D"/>
    <w:rPr>
      <w:rFonts w:ascii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20B2D"/>
    <w:pPr>
      <w:spacing w:before="120"/>
      <w:jc w:val="both"/>
    </w:pPr>
    <w:rPr>
      <w:color w:val="0000FF"/>
      <w:lang w:val="x-none"/>
    </w:rPr>
  </w:style>
  <w:style w:type="character" w:customStyle="1" w:styleId="BodyTextChar">
    <w:name w:val="Body Text Char"/>
    <w:link w:val="BodyTex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0B2D"/>
    <w:pPr>
      <w:ind w:left="709" w:hanging="709"/>
    </w:pPr>
    <w:rPr>
      <w:color w:val="0000FF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0B2D"/>
    <w:pPr>
      <w:ind w:left="709" w:hanging="709"/>
      <w:jc w:val="both"/>
    </w:pPr>
    <w:rPr>
      <w:color w:val="0000FF"/>
      <w:lang w:val="x-none"/>
    </w:rPr>
  </w:style>
  <w:style w:type="character" w:customStyle="1" w:styleId="BodyTextIndent3Char">
    <w:name w:val="Body Text Indent 3 Char"/>
    <w:link w:val="BodyTextIndent3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20B2D"/>
    <w:pPr>
      <w:spacing w:before="120"/>
      <w:jc w:val="both"/>
    </w:pPr>
    <w:rPr>
      <w:color w:val="FF0000"/>
      <w:lang w:val="x-none"/>
    </w:rPr>
  </w:style>
  <w:style w:type="character" w:customStyle="1" w:styleId="BodyText3Char">
    <w:name w:val="Body Text 3 Char"/>
    <w:link w:val="BodyText3"/>
    <w:uiPriority w:val="99"/>
    <w:locked/>
    <w:rsid w:val="00620B2D"/>
    <w:rPr>
      <w:rFonts w:ascii="Times New Roman" w:hAnsi="Times New Roman" w:cs="Times New Roman"/>
      <w:color w:val="FF0000"/>
      <w:sz w:val="20"/>
      <w:szCs w:val="20"/>
      <w:lang w:eastAsia="en-US"/>
    </w:rPr>
  </w:style>
  <w:style w:type="paragraph" w:customStyle="1" w:styleId="LongIndent2">
    <w:name w:val="Long Indent 2"/>
    <w:basedOn w:val="Normal"/>
    <w:uiPriority w:val="99"/>
    <w:rsid w:val="00620B2D"/>
    <w:pPr>
      <w:ind w:left="1440" w:hanging="720"/>
    </w:pPr>
    <w:rPr>
      <w:rFonts w:ascii="Tms Rmn" w:hAnsi="Tms Rmn"/>
    </w:rPr>
  </w:style>
  <w:style w:type="character" w:styleId="PageNumber">
    <w:name w:val="page number"/>
    <w:uiPriority w:val="99"/>
    <w:rsid w:val="00620B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0B2D"/>
    <w:pPr>
      <w:spacing w:before="240"/>
      <w:jc w:val="both"/>
    </w:pPr>
    <w:rPr>
      <w:rFonts w:ascii="CG Times (W1)" w:hAnsi="CG Times (W1)"/>
      <w:u w:val="single"/>
      <w:lang w:val="x-none"/>
    </w:rPr>
  </w:style>
  <w:style w:type="character" w:customStyle="1" w:styleId="BodyText2Char">
    <w:name w:val="Body Text 2 Char"/>
    <w:link w:val="BodyText2"/>
    <w:uiPriority w:val="99"/>
    <w:locked/>
    <w:rsid w:val="00620B2D"/>
    <w:rPr>
      <w:rFonts w:ascii="CG Times (W1)" w:hAnsi="CG Times (W1)" w:cs="Times New Roman"/>
      <w:sz w:val="20"/>
      <w:szCs w:val="20"/>
      <w:u w:val="single"/>
      <w:lang w:eastAsia="en-US"/>
    </w:rPr>
  </w:style>
  <w:style w:type="paragraph" w:customStyle="1" w:styleId="StPaulletterhead">
    <w:name w:val="St Paul letterhead"/>
    <w:basedOn w:val="Normal"/>
    <w:autoRedefine/>
    <w:uiPriority w:val="99"/>
    <w:rsid w:val="00620B2D"/>
  </w:style>
  <w:style w:type="paragraph" w:styleId="NormalWeb">
    <w:name w:val="Normal (Web)"/>
    <w:basedOn w:val="Normal"/>
    <w:uiPriority w:val="99"/>
    <w:rsid w:val="00620B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0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20B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20B2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620B2D"/>
    <w:rPr>
      <w:rFonts w:ascii="Trebuchet MS" w:hAnsi="Trebuchet MS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620B2D"/>
    <w:rPr>
      <w:rFonts w:ascii="Trebuchet MS" w:eastAsia="SimSun" w:hAnsi="Trebuchet MS" w:cs="Times New Roman"/>
      <w:sz w:val="20"/>
      <w:szCs w:val="20"/>
    </w:rPr>
  </w:style>
  <w:style w:type="paragraph" w:customStyle="1" w:styleId="Default">
    <w:name w:val="Default"/>
    <w:uiPriority w:val="99"/>
    <w:rsid w:val="00620B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620B2D"/>
    <w:rPr>
      <w:b/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620B2D"/>
    <w:rPr>
      <w:color w:val="00C000"/>
      <w:spacing w:val="0"/>
      <w:u w:val="double"/>
    </w:rPr>
  </w:style>
  <w:style w:type="character" w:customStyle="1" w:styleId="DeltaViewDeletion">
    <w:name w:val="DeltaView Deletion"/>
    <w:uiPriority w:val="99"/>
    <w:rsid w:val="00620B2D"/>
    <w:rPr>
      <w:strike/>
      <w:color w:val="FF0000"/>
      <w:spacing w:val="0"/>
    </w:rPr>
  </w:style>
  <w:style w:type="paragraph" w:styleId="ListParagraph">
    <w:name w:val="List Paragraph"/>
    <w:basedOn w:val="Normal"/>
    <w:uiPriority w:val="34"/>
    <w:qFormat/>
    <w:rsid w:val="00620B2D"/>
    <w:pPr>
      <w:ind w:left="720"/>
    </w:pPr>
  </w:style>
  <w:style w:type="character" w:styleId="CommentReference">
    <w:name w:val="annotation reference"/>
    <w:uiPriority w:val="99"/>
    <w:rsid w:val="00624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45AE"/>
    <w:rPr>
      <w:lang w:val="x-none"/>
    </w:rPr>
  </w:style>
  <w:style w:type="character" w:customStyle="1" w:styleId="CommentTextChar">
    <w:name w:val="Comment Text Char"/>
    <w:link w:val="CommentText"/>
    <w:uiPriority w:val="99"/>
    <w:locked/>
    <w:rsid w:val="006245AE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5A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aliases w:val="b"/>
    <w:basedOn w:val="Normal"/>
    <w:link w:val="BodyChar"/>
    <w:rsid w:val="0010665E"/>
    <w:pPr>
      <w:spacing w:after="240"/>
      <w:jc w:val="both"/>
    </w:pPr>
    <w:rPr>
      <w:rFonts w:ascii="Arial" w:eastAsia="Times New Roman" w:hAnsi="Arial" w:cs="Arial"/>
      <w:lang w:eastAsia="en-GB"/>
    </w:rPr>
  </w:style>
  <w:style w:type="character" w:customStyle="1" w:styleId="BodyChar">
    <w:name w:val="Body Char"/>
    <w:link w:val="Body"/>
    <w:locked/>
    <w:rsid w:val="0010665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AF246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1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bb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52CB-996C-490B-8164-0D25D430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A2366441</Template>
  <TotalTime>0</TotalTime>
  <Pages>14</Pages>
  <Words>1210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2018-10-02T20:09:00Z</dcterms:created>
  <dcterms:modified xsi:type="dcterms:W3CDTF">2018-10-03T11:51:00Z</dcterms:modified>
</cp:coreProperties>
</file>